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1D702" w14:textId="2CD38BD3" w:rsidR="007A2A5D" w:rsidRPr="00502A83" w:rsidRDefault="00502A83" w:rsidP="007A2A5D">
      <w:pPr>
        <w:jc w:val="center"/>
        <w:rPr>
          <w:bCs/>
          <w:caps/>
          <w:sz w:val="22"/>
          <w:szCs w:val="22"/>
        </w:rPr>
      </w:pPr>
      <w:r w:rsidRPr="00502A83">
        <w:rPr>
          <w:bCs/>
          <w:caps/>
          <w:sz w:val="22"/>
          <w:szCs w:val="22"/>
        </w:rPr>
        <w:t>Влияние угла падения ионов C</w:t>
      </w:r>
      <w:r w:rsidRPr="002F4ACD">
        <w:rPr>
          <w:bCs/>
          <w:caps/>
          <w:sz w:val="22"/>
          <w:szCs w:val="22"/>
          <w:vertAlign w:val="subscript"/>
        </w:rPr>
        <w:t>60</w:t>
      </w:r>
      <w:r w:rsidRPr="00502A83">
        <w:rPr>
          <w:bCs/>
          <w:caps/>
          <w:sz w:val="22"/>
          <w:szCs w:val="22"/>
        </w:rPr>
        <w:t xml:space="preserve"> на </w:t>
      </w:r>
      <w:r>
        <w:rPr>
          <w:bCs/>
          <w:caps/>
          <w:sz w:val="22"/>
          <w:szCs w:val="22"/>
        </w:rPr>
        <w:t>модификацию поверхности кремни</w:t>
      </w:r>
      <w:r w:rsidR="002F4ACD">
        <w:rPr>
          <w:bCs/>
          <w:caps/>
          <w:sz w:val="22"/>
          <w:szCs w:val="22"/>
        </w:rPr>
        <w:t>Я</w:t>
      </w:r>
    </w:p>
    <w:p w14:paraId="3032531A" w14:textId="77777777" w:rsidR="007A2A5D" w:rsidRPr="00F24247" w:rsidRDefault="007A2A5D" w:rsidP="007A2A5D">
      <w:pPr>
        <w:jc w:val="center"/>
        <w:rPr>
          <w:bCs/>
          <w:sz w:val="22"/>
          <w:szCs w:val="22"/>
        </w:rPr>
      </w:pPr>
    </w:p>
    <w:p w14:paraId="15AACB2A" w14:textId="257262E6" w:rsidR="007A2A5D" w:rsidRPr="00F24247" w:rsidRDefault="007A2A5D" w:rsidP="007A2A5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F24247">
        <w:rPr>
          <w:sz w:val="22"/>
          <w:szCs w:val="22"/>
        </w:rPr>
        <w:t>К.П. Карасев</w:t>
      </w:r>
      <w:r w:rsidR="00502A83" w:rsidRPr="00502A83">
        <w:rPr>
          <w:sz w:val="22"/>
          <w:szCs w:val="22"/>
          <w:vertAlign w:val="superscript"/>
        </w:rPr>
        <w:t>1,</w:t>
      </w:r>
      <w:r w:rsidRPr="00F24247">
        <w:rPr>
          <w:sz w:val="22"/>
          <w:szCs w:val="22"/>
          <w:vertAlign w:val="superscript"/>
        </w:rPr>
        <w:t>2)</w:t>
      </w:r>
      <w:r w:rsidRPr="00F24247">
        <w:rPr>
          <w:sz w:val="22"/>
          <w:szCs w:val="22"/>
        </w:rPr>
        <w:t xml:space="preserve">, </w:t>
      </w:r>
      <w:r w:rsidR="00502A83">
        <w:rPr>
          <w:sz w:val="22"/>
          <w:szCs w:val="22"/>
        </w:rPr>
        <w:t>Д</w:t>
      </w:r>
      <w:r w:rsidRPr="00F24247">
        <w:rPr>
          <w:sz w:val="22"/>
          <w:szCs w:val="22"/>
        </w:rPr>
        <w:t>.</w:t>
      </w:r>
      <w:r w:rsidR="00502A83">
        <w:rPr>
          <w:sz w:val="22"/>
          <w:szCs w:val="22"/>
        </w:rPr>
        <w:t>А</w:t>
      </w:r>
      <w:r w:rsidRPr="00F24247">
        <w:rPr>
          <w:sz w:val="22"/>
          <w:szCs w:val="22"/>
        </w:rPr>
        <w:t xml:space="preserve">. </w:t>
      </w:r>
      <w:r w:rsidR="00502A83">
        <w:rPr>
          <w:sz w:val="22"/>
          <w:szCs w:val="22"/>
        </w:rPr>
        <w:t>Стрижкин</w:t>
      </w:r>
      <w:r w:rsidRPr="00F24247">
        <w:rPr>
          <w:sz w:val="22"/>
          <w:szCs w:val="22"/>
          <w:vertAlign w:val="superscript"/>
        </w:rPr>
        <w:t>1)</w:t>
      </w:r>
      <w:r w:rsidRPr="00F24247">
        <w:rPr>
          <w:sz w:val="22"/>
          <w:szCs w:val="22"/>
        </w:rPr>
        <w:t xml:space="preserve">, </w:t>
      </w:r>
      <w:r w:rsidR="00A24059" w:rsidRPr="00F24247">
        <w:rPr>
          <w:sz w:val="22"/>
          <w:szCs w:val="22"/>
        </w:rPr>
        <w:t>П.А. Карасев</w:t>
      </w:r>
      <w:r w:rsidR="00A24059" w:rsidRPr="00F24247">
        <w:rPr>
          <w:sz w:val="22"/>
          <w:szCs w:val="22"/>
          <w:vertAlign w:val="superscript"/>
        </w:rPr>
        <w:t>1)</w:t>
      </w:r>
    </w:p>
    <w:p w14:paraId="5440BF02" w14:textId="77777777" w:rsidR="007A2A5D" w:rsidRPr="00F24247" w:rsidRDefault="007A2A5D" w:rsidP="007A2A5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F24247">
        <w:rPr>
          <w:sz w:val="22"/>
          <w:szCs w:val="22"/>
          <w:vertAlign w:val="superscript"/>
        </w:rPr>
        <w:t>1)</w:t>
      </w:r>
      <w:r w:rsidRPr="00F24247">
        <w:rPr>
          <w:sz w:val="22"/>
          <w:szCs w:val="22"/>
        </w:rPr>
        <w:t>Политехнический ун-т Петра Великого, СПб, Россия</w:t>
      </w:r>
    </w:p>
    <w:p w14:paraId="52EC84C5" w14:textId="77777777" w:rsidR="007A2A5D" w:rsidRPr="00F24247" w:rsidRDefault="007A2A5D" w:rsidP="007A2A5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F24247">
        <w:rPr>
          <w:color w:val="000000"/>
          <w:vertAlign w:val="superscript"/>
        </w:rPr>
        <w:t>2)</w:t>
      </w:r>
      <w:r w:rsidRPr="00F24247">
        <w:rPr>
          <w:color w:val="000000"/>
        </w:rPr>
        <w:t>СПб АУ РАН, СПб, Россия</w:t>
      </w:r>
    </w:p>
    <w:p w14:paraId="56AE59A0" w14:textId="2609E271" w:rsidR="007A2A5D" w:rsidRPr="002F4ACD" w:rsidRDefault="007A2A5D" w:rsidP="007A2A5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2F4ACD">
        <w:rPr>
          <w:sz w:val="22"/>
          <w:szCs w:val="22"/>
          <w:vertAlign w:val="superscript"/>
        </w:rPr>
        <w:t>*)</w:t>
      </w:r>
      <w:r w:rsidRPr="002F4ACD">
        <w:rPr>
          <w:sz w:val="22"/>
          <w:szCs w:val="22"/>
        </w:rPr>
        <w:t xml:space="preserve"> </w:t>
      </w:r>
      <w:r w:rsidRPr="00F24247">
        <w:rPr>
          <w:sz w:val="22"/>
          <w:szCs w:val="22"/>
          <w:lang w:val="en-US"/>
        </w:rPr>
        <w:t>e</w:t>
      </w:r>
      <w:r w:rsidRPr="002F4ACD">
        <w:rPr>
          <w:sz w:val="22"/>
          <w:szCs w:val="22"/>
        </w:rPr>
        <w:t>-</w:t>
      </w:r>
      <w:r w:rsidRPr="00F24247">
        <w:rPr>
          <w:sz w:val="22"/>
          <w:szCs w:val="22"/>
          <w:lang w:val="en-US"/>
        </w:rPr>
        <w:t>mail</w:t>
      </w:r>
      <w:r w:rsidRPr="002F4ACD">
        <w:rPr>
          <w:sz w:val="22"/>
          <w:szCs w:val="22"/>
        </w:rPr>
        <w:t xml:space="preserve">: </w:t>
      </w:r>
      <w:r w:rsidR="00502A83">
        <w:rPr>
          <w:sz w:val="22"/>
          <w:szCs w:val="22"/>
          <w:lang w:val="en-US"/>
        </w:rPr>
        <w:t>kir</w:t>
      </w:r>
      <w:r w:rsidR="00502A83" w:rsidRPr="002F4ACD">
        <w:rPr>
          <w:sz w:val="22"/>
          <w:szCs w:val="22"/>
        </w:rPr>
        <w:t>.</w:t>
      </w:r>
      <w:r w:rsidR="00502A83">
        <w:rPr>
          <w:sz w:val="22"/>
          <w:szCs w:val="22"/>
          <w:lang w:val="en-US"/>
        </w:rPr>
        <w:t>karasyov</w:t>
      </w:r>
      <w:r w:rsidR="00502A83" w:rsidRPr="002F4ACD">
        <w:rPr>
          <w:sz w:val="22"/>
          <w:szCs w:val="22"/>
        </w:rPr>
        <w:t>2017@</w:t>
      </w:r>
      <w:r w:rsidR="00502A83">
        <w:rPr>
          <w:sz w:val="22"/>
          <w:szCs w:val="22"/>
          <w:lang w:val="en-US"/>
        </w:rPr>
        <w:t>yandex</w:t>
      </w:r>
      <w:r w:rsidRPr="002F4ACD">
        <w:rPr>
          <w:sz w:val="22"/>
          <w:szCs w:val="22"/>
        </w:rPr>
        <w:t>.</w:t>
      </w:r>
      <w:r w:rsidR="00502A83">
        <w:rPr>
          <w:sz w:val="22"/>
          <w:szCs w:val="22"/>
          <w:lang w:val="en-US"/>
        </w:rPr>
        <w:t>ru</w:t>
      </w:r>
    </w:p>
    <w:p w14:paraId="79B123B7" w14:textId="77777777" w:rsidR="007A2A5D" w:rsidRPr="002F4ACD" w:rsidRDefault="007A2A5D" w:rsidP="007A2A5D">
      <w:pPr>
        <w:jc w:val="center"/>
        <w:rPr>
          <w:bCs/>
          <w:sz w:val="22"/>
          <w:szCs w:val="22"/>
        </w:rPr>
      </w:pPr>
    </w:p>
    <w:p w14:paraId="0E5AC090" w14:textId="0C82004A" w:rsidR="000A74D8" w:rsidRPr="002F4ACD" w:rsidRDefault="000A74D8" w:rsidP="000A74D8">
      <w:pPr>
        <w:jc w:val="both"/>
        <w:rPr>
          <w:sz w:val="22"/>
          <w:szCs w:val="22"/>
        </w:rPr>
      </w:pPr>
      <w:r w:rsidRPr="000A74D8">
        <w:rPr>
          <w:sz w:val="22"/>
          <w:szCs w:val="22"/>
        </w:rPr>
        <w:t xml:space="preserve">Применение пучков кластерных ионов, в частности фуллерена </w:t>
      </w:r>
      <w:r w:rsidRPr="000A74D8">
        <w:rPr>
          <w:sz w:val="22"/>
          <w:szCs w:val="22"/>
          <w:lang w:val="en-GB"/>
        </w:rPr>
        <w:t>C</w:t>
      </w:r>
      <w:r w:rsidRPr="000A74D8">
        <w:rPr>
          <w:sz w:val="22"/>
          <w:szCs w:val="22"/>
          <w:vertAlign w:val="subscript"/>
        </w:rPr>
        <w:t>60</w:t>
      </w:r>
      <w:r w:rsidRPr="000A74D8">
        <w:rPr>
          <w:sz w:val="22"/>
          <w:szCs w:val="22"/>
        </w:rPr>
        <w:t xml:space="preserve">, является одним из наиболее эффективных методов прецизионной обработки поверхностей, наноструктурирования и </w:t>
      </w:r>
      <w:r w:rsidR="002F4ACD">
        <w:rPr>
          <w:sz w:val="22"/>
          <w:szCs w:val="22"/>
        </w:rPr>
        <w:t>исследования состава приповерхностных слоев методом</w:t>
      </w:r>
      <w:r w:rsidRPr="000A74D8">
        <w:rPr>
          <w:sz w:val="22"/>
          <w:szCs w:val="22"/>
        </w:rPr>
        <w:t xml:space="preserve"> вторично-ионной масс-спектрометрии</w:t>
      </w:r>
      <w:r w:rsidR="009F2FC9">
        <w:rPr>
          <w:sz w:val="22"/>
          <w:szCs w:val="22"/>
        </w:rPr>
        <w:t xml:space="preserve"> </w:t>
      </w:r>
      <w:r w:rsidR="009F2FC9" w:rsidRPr="009F2FC9">
        <w:rPr>
          <w:sz w:val="22"/>
          <w:szCs w:val="22"/>
        </w:rPr>
        <w:t>[1,2]</w:t>
      </w:r>
      <w:r w:rsidRPr="000A74D8">
        <w:rPr>
          <w:sz w:val="22"/>
          <w:szCs w:val="22"/>
        </w:rPr>
        <w:t>. В отличие от бомбардиров</w:t>
      </w:r>
      <w:r w:rsidR="00FB4CE6">
        <w:rPr>
          <w:sz w:val="22"/>
          <w:szCs w:val="22"/>
        </w:rPr>
        <w:t>ки моноатомными ионами</w:t>
      </w:r>
      <w:r w:rsidRPr="000A74D8">
        <w:rPr>
          <w:sz w:val="22"/>
          <w:szCs w:val="22"/>
        </w:rPr>
        <w:t>, кластер</w:t>
      </w:r>
      <w:r w:rsidR="00FB4CE6">
        <w:rPr>
          <w:sz w:val="22"/>
          <w:szCs w:val="22"/>
        </w:rPr>
        <w:t>ы</w:t>
      </w:r>
      <w:r w:rsidRPr="000A74D8">
        <w:rPr>
          <w:sz w:val="22"/>
          <w:szCs w:val="22"/>
        </w:rPr>
        <w:t xml:space="preserve"> обеспечивают высокую плотность передачи энергии в приповерхностный слой, что позволяет достигать значительных коэффициентов распыления при минимальной глубине проникновения частиц вглубь мишени. </w:t>
      </w:r>
      <w:r w:rsidR="006D62EA">
        <w:rPr>
          <w:sz w:val="22"/>
          <w:szCs w:val="22"/>
        </w:rPr>
        <w:t>При этом важно учитывать</w:t>
      </w:r>
      <w:r w:rsidRPr="000A74D8">
        <w:rPr>
          <w:sz w:val="22"/>
          <w:szCs w:val="22"/>
        </w:rPr>
        <w:t xml:space="preserve"> влияние</w:t>
      </w:r>
      <w:r w:rsidR="006D62EA">
        <w:rPr>
          <w:sz w:val="22"/>
          <w:szCs w:val="22"/>
        </w:rPr>
        <w:t xml:space="preserve"> не только энергии, но и</w:t>
      </w:r>
      <w:r w:rsidRPr="000A74D8">
        <w:rPr>
          <w:sz w:val="22"/>
          <w:szCs w:val="22"/>
        </w:rPr>
        <w:t xml:space="preserve"> геометрии падения пучка — полярного и азимутального углов. </w:t>
      </w:r>
      <w:r w:rsidR="009F2FC9">
        <w:rPr>
          <w:sz w:val="22"/>
          <w:szCs w:val="22"/>
        </w:rPr>
        <w:t>И</w:t>
      </w:r>
      <w:r w:rsidR="002F4ACD">
        <w:rPr>
          <w:sz w:val="22"/>
          <w:szCs w:val="22"/>
        </w:rPr>
        <w:t>сследование</w:t>
      </w:r>
      <w:r w:rsidR="009F2FC9">
        <w:rPr>
          <w:sz w:val="22"/>
          <w:szCs w:val="22"/>
        </w:rPr>
        <w:t xml:space="preserve"> и</w:t>
      </w:r>
      <w:r w:rsidR="002F4ACD">
        <w:rPr>
          <w:sz w:val="22"/>
          <w:szCs w:val="22"/>
        </w:rPr>
        <w:t>х</w:t>
      </w:r>
      <w:r w:rsidR="002F4ACD">
        <w:rPr>
          <w:sz w:val="22"/>
          <w:szCs w:val="22"/>
        </w:rPr>
        <w:t xml:space="preserve"> влияния</w:t>
      </w:r>
      <w:r w:rsidR="002F4ACD" w:rsidRPr="002F4ACD">
        <w:rPr>
          <w:sz w:val="22"/>
          <w:szCs w:val="22"/>
        </w:rPr>
        <w:t xml:space="preserve"> </w:t>
      </w:r>
      <w:r w:rsidR="002F4ACD" w:rsidRPr="000A74D8">
        <w:rPr>
          <w:sz w:val="22"/>
          <w:szCs w:val="22"/>
        </w:rPr>
        <w:t xml:space="preserve">на процессы модификации поверхности </w:t>
      </w:r>
      <w:r w:rsidR="002F4ACD">
        <w:rPr>
          <w:sz w:val="22"/>
          <w:szCs w:val="22"/>
        </w:rPr>
        <w:t>моно</w:t>
      </w:r>
      <w:r w:rsidR="002F4ACD" w:rsidRPr="000A74D8">
        <w:rPr>
          <w:sz w:val="22"/>
          <w:szCs w:val="22"/>
        </w:rPr>
        <w:t>кристалл</w:t>
      </w:r>
      <w:r w:rsidR="002F4ACD">
        <w:rPr>
          <w:sz w:val="22"/>
          <w:szCs w:val="22"/>
        </w:rPr>
        <w:t>а</w:t>
      </w:r>
      <w:r w:rsidR="002F4ACD" w:rsidRPr="000A74D8">
        <w:rPr>
          <w:sz w:val="22"/>
          <w:szCs w:val="22"/>
        </w:rPr>
        <w:t xml:space="preserve"> кремния </w:t>
      </w:r>
      <w:r w:rsidR="002F4ACD" w:rsidRPr="000A74D8">
        <w:rPr>
          <w:sz w:val="22"/>
          <w:szCs w:val="22"/>
          <w:lang w:val="en-GB"/>
        </w:rPr>
        <w:t>Si</w:t>
      </w:r>
      <w:r w:rsidR="002F4ACD" w:rsidRPr="000A74D8">
        <w:rPr>
          <w:sz w:val="22"/>
          <w:szCs w:val="22"/>
        </w:rPr>
        <w:t>(100)</w:t>
      </w:r>
      <w:r w:rsidR="009F2FC9">
        <w:rPr>
          <w:sz w:val="22"/>
          <w:szCs w:val="22"/>
        </w:rPr>
        <w:t xml:space="preserve"> был</w:t>
      </w:r>
      <w:r w:rsidR="002F4ACD">
        <w:rPr>
          <w:sz w:val="22"/>
          <w:szCs w:val="22"/>
        </w:rPr>
        <w:t>о</w:t>
      </w:r>
      <w:r w:rsidR="009F2FC9">
        <w:rPr>
          <w:sz w:val="22"/>
          <w:szCs w:val="22"/>
        </w:rPr>
        <w:t xml:space="preserve"> проведен</w:t>
      </w:r>
      <w:r w:rsidR="002F4ACD">
        <w:rPr>
          <w:sz w:val="22"/>
          <w:szCs w:val="22"/>
        </w:rPr>
        <w:t>о методом м</w:t>
      </w:r>
      <w:r w:rsidR="009F2FC9">
        <w:rPr>
          <w:sz w:val="22"/>
          <w:szCs w:val="22"/>
        </w:rPr>
        <w:t>олекулярно</w:t>
      </w:r>
      <w:r w:rsidR="002F4ACD">
        <w:rPr>
          <w:sz w:val="22"/>
          <w:szCs w:val="22"/>
        </w:rPr>
        <w:t>-д</w:t>
      </w:r>
      <w:r w:rsidR="009F2FC9">
        <w:rPr>
          <w:sz w:val="22"/>
          <w:szCs w:val="22"/>
        </w:rPr>
        <w:t>инамического моделирования.</w:t>
      </w:r>
      <w:r w:rsidR="002F4ACD" w:rsidRPr="002F4ACD">
        <w:rPr>
          <w:sz w:val="22"/>
          <w:szCs w:val="22"/>
        </w:rPr>
        <w:t xml:space="preserve"> </w:t>
      </w:r>
      <w:r w:rsidR="002F4ACD">
        <w:rPr>
          <w:sz w:val="22"/>
          <w:szCs w:val="22"/>
        </w:rPr>
        <w:t xml:space="preserve">Также, </w:t>
      </w:r>
      <w:r w:rsidR="002F4ACD">
        <w:rPr>
          <w:sz w:val="22"/>
          <w:szCs w:val="22"/>
        </w:rPr>
        <w:t xml:space="preserve">выполнено </w:t>
      </w:r>
      <w:r w:rsidR="002F4ACD">
        <w:rPr>
          <w:sz w:val="22"/>
          <w:szCs w:val="22"/>
        </w:rPr>
        <w:t>сравнение</w:t>
      </w:r>
      <w:r w:rsidR="002F4ACD" w:rsidRPr="000A74D8">
        <w:rPr>
          <w:sz w:val="22"/>
          <w:szCs w:val="22"/>
        </w:rPr>
        <w:t xml:space="preserve"> различных </w:t>
      </w:r>
      <w:r w:rsidR="002F4ACD">
        <w:rPr>
          <w:sz w:val="22"/>
          <w:szCs w:val="22"/>
        </w:rPr>
        <w:t>потенциалов</w:t>
      </w:r>
      <w:r w:rsidR="002F4ACD" w:rsidRPr="000A74D8">
        <w:rPr>
          <w:sz w:val="22"/>
          <w:szCs w:val="22"/>
        </w:rPr>
        <w:t xml:space="preserve"> межатомн</w:t>
      </w:r>
      <w:r w:rsidR="002F4ACD">
        <w:rPr>
          <w:sz w:val="22"/>
          <w:szCs w:val="22"/>
        </w:rPr>
        <w:t>ого</w:t>
      </w:r>
      <w:r w:rsidR="002F4ACD" w:rsidRPr="000A74D8">
        <w:rPr>
          <w:sz w:val="22"/>
          <w:szCs w:val="22"/>
        </w:rPr>
        <w:t xml:space="preserve"> взаимодействи</w:t>
      </w:r>
      <w:r w:rsidR="002F4ACD">
        <w:rPr>
          <w:sz w:val="22"/>
          <w:szCs w:val="22"/>
        </w:rPr>
        <w:t>я</w:t>
      </w:r>
      <w:r w:rsidR="002F4ACD" w:rsidRPr="000A74D8">
        <w:rPr>
          <w:sz w:val="22"/>
          <w:szCs w:val="22"/>
        </w:rPr>
        <w:t>.</w:t>
      </w:r>
      <w:r w:rsidR="009F2FC9">
        <w:rPr>
          <w:sz w:val="22"/>
          <w:szCs w:val="22"/>
        </w:rPr>
        <w:t xml:space="preserve"> </w:t>
      </w:r>
      <w:r w:rsidRPr="000A74D8">
        <w:rPr>
          <w:sz w:val="22"/>
          <w:szCs w:val="22"/>
        </w:rPr>
        <w:t>Установлено, что полярный угол падения является критическим параметром, определяющим баланс между внедрением частиц, эрозией</w:t>
      </w:r>
      <w:r w:rsidR="002F4ACD">
        <w:rPr>
          <w:sz w:val="22"/>
          <w:szCs w:val="22"/>
        </w:rPr>
        <w:t xml:space="preserve"> поверхности</w:t>
      </w:r>
      <w:r w:rsidRPr="000A74D8">
        <w:rPr>
          <w:sz w:val="22"/>
          <w:szCs w:val="22"/>
        </w:rPr>
        <w:t xml:space="preserve"> и отражением. Азимутальный угол, в свою очередь, вносит вклад в анизотропию распределения выбитых атомов и форму наноразмерных дефектов, что необходимо учитывать при создании регулярных нанорельефов. Полученные </w:t>
      </w:r>
      <w:r w:rsidR="009F2FC9">
        <w:rPr>
          <w:sz w:val="22"/>
          <w:szCs w:val="22"/>
        </w:rPr>
        <w:t>результаты</w:t>
      </w:r>
      <w:r w:rsidRPr="000A74D8">
        <w:rPr>
          <w:sz w:val="22"/>
          <w:szCs w:val="22"/>
        </w:rPr>
        <w:t xml:space="preserve"> расширяют понимание механизмов кластерного взаимодействия с полупроводниками и могут быть использованы для оптимизации параметров ионно-лучевого травления и очистки повер</w:t>
      </w:r>
      <w:bookmarkStart w:id="0" w:name="_GoBack"/>
      <w:bookmarkEnd w:id="0"/>
      <w:r w:rsidRPr="000A74D8">
        <w:rPr>
          <w:sz w:val="22"/>
          <w:szCs w:val="22"/>
        </w:rPr>
        <w:t>хностей в технологиях микро- и наноэлектроники.</w:t>
      </w:r>
    </w:p>
    <w:p w14:paraId="7B8AA7E0" w14:textId="77777777" w:rsidR="009F2FC9" w:rsidRPr="002F4ACD" w:rsidRDefault="009F2FC9" w:rsidP="000A74D8">
      <w:pPr>
        <w:jc w:val="both"/>
        <w:rPr>
          <w:sz w:val="22"/>
          <w:szCs w:val="22"/>
        </w:rPr>
      </w:pPr>
    </w:p>
    <w:p w14:paraId="4A9A0CBC" w14:textId="53E719C7" w:rsidR="000A74D8" w:rsidRPr="000A74D8" w:rsidRDefault="000C52E4" w:rsidP="000C52E4">
      <w:pPr>
        <w:numPr>
          <w:ilvl w:val="0"/>
          <w:numId w:val="2"/>
        </w:numPr>
        <w:tabs>
          <w:tab w:val="clear" w:pos="720"/>
          <w:tab w:val="num" w:pos="284"/>
        </w:tabs>
        <w:ind w:left="0" w:firstLine="0"/>
        <w:jc w:val="both"/>
        <w:rPr>
          <w:sz w:val="22"/>
          <w:szCs w:val="22"/>
          <w:lang w:val="en-GB"/>
        </w:rPr>
      </w:pPr>
      <w:r w:rsidRPr="000A74D8">
        <w:rPr>
          <w:sz w:val="22"/>
          <w:szCs w:val="22"/>
          <w:lang w:val="en-GB"/>
        </w:rPr>
        <w:t>K.D.</w:t>
      </w:r>
      <w:r w:rsidRPr="000C52E4">
        <w:rPr>
          <w:sz w:val="22"/>
          <w:szCs w:val="22"/>
          <w:lang w:val="en-GB"/>
        </w:rPr>
        <w:t xml:space="preserve"> </w:t>
      </w:r>
      <w:r w:rsidR="000A74D8" w:rsidRPr="000A74D8">
        <w:rPr>
          <w:sz w:val="22"/>
          <w:szCs w:val="22"/>
          <w:lang w:val="en-GB"/>
        </w:rPr>
        <w:t>Krantzman et al. // Appl</w:t>
      </w:r>
      <w:r w:rsidRPr="000C52E4">
        <w:rPr>
          <w:sz w:val="22"/>
          <w:szCs w:val="22"/>
          <w:lang w:val="en-GB"/>
        </w:rPr>
        <w:t>.</w:t>
      </w:r>
      <w:r w:rsidR="000A74D8" w:rsidRPr="000A74D8">
        <w:rPr>
          <w:sz w:val="22"/>
          <w:szCs w:val="22"/>
          <w:lang w:val="en-GB"/>
        </w:rPr>
        <w:t xml:space="preserve"> Surf</w:t>
      </w:r>
      <w:r>
        <w:rPr>
          <w:sz w:val="22"/>
          <w:szCs w:val="22"/>
        </w:rPr>
        <w:t>.</w:t>
      </w:r>
      <w:r w:rsidR="000A74D8" w:rsidRPr="000A74D8">
        <w:rPr>
          <w:sz w:val="22"/>
          <w:szCs w:val="22"/>
          <w:lang w:val="en-GB"/>
        </w:rPr>
        <w:t xml:space="preserve"> Sci.</w:t>
      </w:r>
      <w:r>
        <w:rPr>
          <w:sz w:val="22"/>
          <w:szCs w:val="22"/>
        </w:rPr>
        <w:t xml:space="preserve">, </w:t>
      </w:r>
      <w:r w:rsidR="000A74D8" w:rsidRPr="000A74D8">
        <w:rPr>
          <w:sz w:val="22"/>
          <w:szCs w:val="22"/>
          <w:lang w:val="en-GB"/>
        </w:rPr>
        <w:t>2008</w:t>
      </w:r>
      <w:r>
        <w:rPr>
          <w:sz w:val="22"/>
          <w:szCs w:val="22"/>
        </w:rPr>
        <w:t xml:space="preserve">, </w:t>
      </w:r>
      <w:r w:rsidR="000A74D8" w:rsidRPr="000A74D8">
        <w:rPr>
          <w:sz w:val="22"/>
          <w:szCs w:val="22"/>
          <w:lang w:val="en-GB"/>
        </w:rPr>
        <w:t>255</w:t>
      </w:r>
      <w:r>
        <w:rPr>
          <w:sz w:val="22"/>
          <w:szCs w:val="22"/>
        </w:rPr>
        <w:t>,</w:t>
      </w:r>
      <w:r w:rsidR="000A74D8" w:rsidRPr="000A74D8">
        <w:rPr>
          <w:sz w:val="22"/>
          <w:szCs w:val="22"/>
          <w:lang w:val="en-GB"/>
        </w:rPr>
        <w:t xml:space="preserve"> 837</w:t>
      </w:r>
    </w:p>
    <w:p w14:paraId="4D2F5702" w14:textId="204E63AF" w:rsidR="00A60D09" w:rsidRPr="000C52E4" w:rsidRDefault="000C52E4" w:rsidP="00396F50">
      <w:pPr>
        <w:numPr>
          <w:ilvl w:val="0"/>
          <w:numId w:val="2"/>
        </w:numPr>
        <w:tabs>
          <w:tab w:val="clear" w:pos="720"/>
          <w:tab w:val="num" w:pos="284"/>
        </w:tabs>
        <w:ind w:left="0" w:firstLine="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T. </w:t>
      </w:r>
      <w:r w:rsidR="000A74D8" w:rsidRPr="000A74D8">
        <w:rPr>
          <w:sz w:val="22"/>
          <w:szCs w:val="22"/>
          <w:lang w:val="en-GB"/>
        </w:rPr>
        <w:t>Aoki // J</w:t>
      </w:r>
      <w:r>
        <w:rPr>
          <w:sz w:val="22"/>
          <w:szCs w:val="22"/>
          <w:lang w:val="en-GB"/>
        </w:rPr>
        <w:t>.</w:t>
      </w:r>
      <w:r w:rsidR="000A74D8" w:rsidRPr="000A74D8">
        <w:rPr>
          <w:sz w:val="22"/>
          <w:szCs w:val="22"/>
          <w:lang w:val="en-GB"/>
        </w:rPr>
        <w:t xml:space="preserve"> of Comp</w:t>
      </w:r>
      <w:r>
        <w:rPr>
          <w:sz w:val="22"/>
          <w:szCs w:val="22"/>
          <w:lang w:val="en-GB"/>
        </w:rPr>
        <w:t>.</w:t>
      </w:r>
      <w:r w:rsidR="000A74D8" w:rsidRPr="000A74D8">
        <w:rPr>
          <w:sz w:val="22"/>
          <w:szCs w:val="22"/>
          <w:lang w:val="en-GB"/>
        </w:rPr>
        <w:t xml:space="preserve"> El</w:t>
      </w:r>
      <w:r>
        <w:rPr>
          <w:sz w:val="22"/>
          <w:szCs w:val="22"/>
          <w:lang w:val="en-GB"/>
        </w:rPr>
        <w:t xml:space="preserve">., </w:t>
      </w:r>
      <w:r w:rsidR="000A74D8" w:rsidRPr="000A74D8">
        <w:rPr>
          <w:sz w:val="22"/>
          <w:szCs w:val="22"/>
          <w:lang w:val="en-GB"/>
        </w:rPr>
        <w:t>2013</w:t>
      </w:r>
      <w:r>
        <w:rPr>
          <w:sz w:val="22"/>
          <w:szCs w:val="22"/>
          <w:lang w:val="en-GB"/>
        </w:rPr>
        <w:t xml:space="preserve">, </w:t>
      </w:r>
      <w:r w:rsidR="000A74D8" w:rsidRPr="000A74D8">
        <w:rPr>
          <w:sz w:val="22"/>
          <w:szCs w:val="22"/>
          <w:lang w:val="en-GB"/>
        </w:rPr>
        <w:t>13</w:t>
      </w:r>
      <w:r>
        <w:rPr>
          <w:sz w:val="22"/>
          <w:szCs w:val="22"/>
          <w:lang w:val="en-GB"/>
        </w:rPr>
        <w:t>, 108</w:t>
      </w:r>
    </w:p>
    <w:sectPr w:rsidR="00A60D09" w:rsidRPr="000C52E4" w:rsidSect="007A2A5D">
      <w:footerReference w:type="default" r:id="rId7"/>
      <w:pgSz w:w="8392" w:h="11907" w:code="11"/>
      <w:pgMar w:top="6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CDA13" w14:textId="77777777" w:rsidR="00512CE2" w:rsidRDefault="00512CE2">
      <w:r>
        <w:separator/>
      </w:r>
    </w:p>
  </w:endnote>
  <w:endnote w:type="continuationSeparator" w:id="0">
    <w:p w14:paraId="6D66781A" w14:textId="77777777" w:rsidR="00512CE2" w:rsidRDefault="0051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123C" w14:textId="77777777" w:rsidR="007A2A5D" w:rsidRDefault="007A2A5D" w:rsidP="00E30B9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289B0" w14:textId="77777777" w:rsidR="00512CE2" w:rsidRDefault="00512CE2">
      <w:r>
        <w:separator/>
      </w:r>
    </w:p>
  </w:footnote>
  <w:footnote w:type="continuationSeparator" w:id="0">
    <w:p w14:paraId="758F8976" w14:textId="77777777" w:rsidR="00512CE2" w:rsidRDefault="00512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458DD"/>
    <w:multiLevelType w:val="multilevel"/>
    <w:tmpl w:val="99C0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572C8B"/>
    <w:multiLevelType w:val="multilevel"/>
    <w:tmpl w:val="0DA0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1F2"/>
    <w:rsid w:val="0000576E"/>
    <w:rsid w:val="00015D2E"/>
    <w:rsid w:val="00016DC7"/>
    <w:rsid w:val="00032113"/>
    <w:rsid w:val="00034610"/>
    <w:rsid w:val="000A74D8"/>
    <w:rsid w:val="000B01BE"/>
    <w:rsid w:val="000B1564"/>
    <w:rsid w:val="000B69D9"/>
    <w:rsid w:val="000C52E4"/>
    <w:rsid w:val="000E4EA0"/>
    <w:rsid w:val="000F327F"/>
    <w:rsid w:val="000F37DB"/>
    <w:rsid w:val="000F51F2"/>
    <w:rsid w:val="000F5B2F"/>
    <w:rsid w:val="0010319E"/>
    <w:rsid w:val="00152DF9"/>
    <w:rsid w:val="00156842"/>
    <w:rsid w:val="001746ED"/>
    <w:rsid w:val="00175500"/>
    <w:rsid w:val="00184700"/>
    <w:rsid w:val="0018505E"/>
    <w:rsid w:val="001A3DBE"/>
    <w:rsid w:val="001C4777"/>
    <w:rsid w:val="001F1929"/>
    <w:rsid w:val="00201711"/>
    <w:rsid w:val="00201A82"/>
    <w:rsid w:val="00205426"/>
    <w:rsid w:val="002172A2"/>
    <w:rsid w:val="002241C7"/>
    <w:rsid w:val="00232F4D"/>
    <w:rsid w:val="002E3B11"/>
    <w:rsid w:val="002F4ACD"/>
    <w:rsid w:val="00312271"/>
    <w:rsid w:val="00324FD2"/>
    <w:rsid w:val="00345F93"/>
    <w:rsid w:val="00347962"/>
    <w:rsid w:val="003519E3"/>
    <w:rsid w:val="00377C1F"/>
    <w:rsid w:val="00384867"/>
    <w:rsid w:val="00396F50"/>
    <w:rsid w:val="003C6A55"/>
    <w:rsid w:val="003F58EB"/>
    <w:rsid w:val="004107A2"/>
    <w:rsid w:val="00433A6B"/>
    <w:rsid w:val="00437C2A"/>
    <w:rsid w:val="00447A6C"/>
    <w:rsid w:val="00472850"/>
    <w:rsid w:val="004939C4"/>
    <w:rsid w:val="004D1992"/>
    <w:rsid w:val="00502A83"/>
    <w:rsid w:val="00507259"/>
    <w:rsid w:val="00512CE2"/>
    <w:rsid w:val="00536368"/>
    <w:rsid w:val="00542B92"/>
    <w:rsid w:val="00546799"/>
    <w:rsid w:val="00565A25"/>
    <w:rsid w:val="005A0299"/>
    <w:rsid w:val="005B0872"/>
    <w:rsid w:val="005D47A3"/>
    <w:rsid w:val="005D6DEB"/>
    <w:rsid w:val="0061583E"/>
    <w:rsid w:val="0061746C"/>
    <w:rsid w:val="00650818"/>
    <w:rsid w:val="0066341A"/>
    <w:rsid w:val="006762BF"/>
    <w:rsid w:val="006865D7"/>
    <w:rsid w:val="00694AC6"/>
    <w:rsid w:val="006B0391"/>
    <w:rsid w:val="006D62EA"/>
    <w:rsid w:val="006E1C68"/>
    <w:rsid w:val="00706906"/>
    <w:rsid w:val="007479C2"/>
    <w:rsid w:val="00776F37"/>
    <w:rsid w:val="00794BE6"/>
    <w:rsid w:val="007A2A5D"/>
    <w:rsid w:val="007C0664"/>
    <w:rsid w:val="007C5F45"/>
    <w:rsid w:val="007D23B4"/>
    <w:rsid w:val="008974CA"/>
    <w:rsid w:val="008A1E62"/>
    <w:rsid w:val="008B3BEC"/>
    <w:rsid w:val="008D2141"/>
    <w:rsid w:val="00912166"/>
    <w:rsid w:val="00916CAC"/>
    <w:rsid w:val="009472D6"/>
    <w:rsid w:val="00964828"/>
    <w:rsid w:val="00970BF9"/>
    <w:rsid w:val="009E108D"/>
    <w:rsid w:val="009F2FC9"/>
    <w:rsid w:val="00A24059"/>
    <w:rsid w:val="00A25366"/>
    <w:rsid w:val="00A3175C"/>
    <w:rsid w:val="00A3685E"/>
    <w:rsid w:val="00A40770"/>
    <w:rsid w:val="00A60D09"/>
    <w:rsid w:val="00A716D5"/>
    <w:rsid w:val="00A725B1"/>
    <w:rsid w:val="00A76883"/>
    <w:rsid w:val="00A824B0"/>
    <w:rsid w:val="00AA3010"/>
    <w:rsid w:val="00AB4B14"/>
    <w:rsid w:val="00AD624C"/>
    <w:rsid w:val="00AF1727"/>
    <w:rsid w:val="00B0271E"/>
    <w:rsid w:val="00B32409"/>
    <w:rsid w:val="00B53885"/>
    <w:rsid w:val="00B5680B"/>
    <w:rsid w:val="00BC7ABC"/>
    <w:rsid w:val="00C00DFA"/>
    <w:rsid w:val="00C15404"/>
    <w:rsid w:val="00C352FC"/>
    <w:rsid w:val="00C93F12"/>
    <w:rsid w:val="00D01115"/>
    <w:rsid w:val="00D34C1B"/>
    <w:rsid w:val="00D52B7D"/>
    <w:rsid w:val="00D5431B"/>
    <w:rsid w:val="00D56D03"/>
    <w:rsid w:val="00D65E78"/>
    <w:rsid w:val="00D674C0"/>
    <w:rsid w:val="00DC50ED"/>
    <w:rsid w:val="00DD22AD"/>
    <w:rsid w:val="00DF2A83"/>
    <w:rsid w:val="00DF48A9"/>
    <w:rsid w:val="00E33999"/>
    <w:rsid w:val="00EA38B1"/>
    <w:rsid w:val="00EB2D79"/>
    <w:rsid w:val="00EB7F02"/>
    <w:rsid w:val="00EE1B64"/>
    <w:rsid w:val="00EF02F2"/>
    <w:rsid w:val="00F047A5"/>
    <w:rsid w:val="00F24247"/>
    <w:rsid w:val="00F37A4C"/>
    <w:rsid w:val="00F41A30"/>
    <w:rsid w:val="00F74072"/>
    <w:rsid w:val="00F84515"/>
    <w:rsid w:val="00F97BA6"/>
    <w:rsid w:val="00FB4CE6"/>
    <w:rsid w:val="00FB5A5A"/>
    <w:rsid w:val="00FC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AD3BE"/>
  <w15:chartTrackingRefBased/>
  <w15:docId w15:val="{FCD57E46-C366-4390-A245-C2FE8A6D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A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1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1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1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1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1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1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1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1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1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1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1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5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1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5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1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5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1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51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1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1F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rsid w:val="007A2A5D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7A2A5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A5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D624C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2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24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Федоренко Елизавета Дмитриевна</dc:creator>
  <cp:keywords/>
  <dc:description/>
  <cp:lastModifiedBy>Platon</cp:lastModifiedBy>
  <cp:revision>2</cp:revision>
  <dcterms:created xsi:type="dcterms:W3CDTF">2026-03-01T19:31:00Z</dcterms:created>
  <dcterms:modified xsi:type="dcterms:W3CDTF">2026-03-01T19:31:00Z</dcterms:modified>
</cp:coreProperties>
</file>