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6D" w:rsidRDefault="000E244D" w:rsidP="00FF36FD">
      <w:pPr>
        <w:jc w:val="center"/>
        <w:rPr>
          <w:sz w:val="22"/>
          <w:szCs w:val="22"/>
        </w:rPr>
      </w:pPr>
      <w:r w:rsidRPr="000E244D">
        <w:rPr>
          <w:sz w:val="22"/>
          <w:szCs w:val="22"/>
        </w:rPr>
        <w:t>ОДИН ИЗ АСПЕКТОВ ВОЛНОВЫХ (ФОНОННЫХ) КОЛЕБАНИЙ КРИСТАЛЛИЧЕСКОЙ РЕШЁТКИ</w:t>
      </w:r>
    </w:p>
    <w:p w:rsidR="00FF36FD" w:rsidRPr="00FF36FD" w:rsidRDefault="00FF36FD" w:rsidP="00FF36FD">
      <w:pPr>
        <w:jc w:val="center"/>
        <w:rPr>
          <w:sz w:val="22"/>
          <w:szCs w:val="22"/>
        </w:rPr>
      </w:pPr>
    </w:p>
    <w:p w:rsidR="002911FC" w:rsidRPr="000E244D" w:rsidRDefault="000E244D" w:rsidP="00643FB5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0E244D">
        <w:rPr>
          <w:sz w:val="22"/>
          <w:szCs w:val="22"/>
        </w:rPr>
        <w:t>С.А. Шестаков</w:t>
      </w:r>
      <w:r w:rsidRPr="000E244D">
        <w:rPr>
          <w:sz w:val="22"/>
          <w:szCs w:val="22"/>
          <w:vertAlign w:val="superscript"/>
        </w:rPr>
        <w:t>1,*)</w:t>
      </w:r>
      <w:r w:rsidRPr="000E244D">
        <w:rPr>
          <w:sz w:val="22"/>
          <w:szCs w:val="22"/>
        </w:rPr>
        <w:t>.Д.А. Соколова</w:t>
      </w:r>
      <w:r w:rsidRPr="000E244D">
        <w:rPr>
          <w:sz w:val="22"/>
          <w:szCs w:val="22"/>
          <w:vertAlign w:val="superscript"/>
        </w:rPr>
        <w:t>1)</w:t>
      </w:r>
      <w:r w:rsidRPr="000E244D">
        <w:rPr>
          <w:sz w:val="22"/>
          <w:szCs w:val="22"/>
        </w:rPr>
        <w:t>, О.А. Подсвиров</w:t>
      </w:r>
      <w:r w:rsidRPr="000E244D">
        <w:rPr>
          <w:sz w:val="22"/>
          <w:szCs w:val="22"/>
          <w:vertAlign w:val="superscript"/>
        </w:rPr>
        <w:t>1)</w:t>
      </w:r>
      <w:r w:rsidRPr="000E244D">
        <w:rPr>
          <w:sz w:val="22"/>
          <w:szCs w:val="22"/>
        </w:rPr>
        <w:t>.</w:t>
      </w:r>
    </w:p>
    <w:p w:rsidR="002911FC" w:rsidRPr="000E244D" w:rsidRDefault="002911FC" w:rsidP="00643FB5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0E244D">
        <w:rPr>
          <w:sz w:val="22"/>
          <w:szCs w:val="22"/>
          <w:vertAlign w:val="superscript"/>
        </w:rPr>
        <w:t>1)</w:t>
      </w:r>
      <w:r w:rsidR="000E244D" w:rsidRPr="000E244D">
        <w:rPr>
          <w:sz w:val="22"/>
          <w:szCs w:val="22"/>
        </w:rPr>
        <w:t xml:space="preserve"> Санкт-Петербургский политехнический университет Петра Великого, Санкт-Петербург, Россия</w:t>
      </w:r>
    </w:p>
    <w:p w:rsidR="0028071C" w:rsidRPr="000E244D" w:rsidRDefault="0028071C" w:rsidP="00FF36FD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  <w:lang w:val="en-US"/>
        </w:rPr>
      </w:pPr>
      <w:r w:rsidRPr="000E244D">
        <w:rPr>
          <w:sz w:val="22"/>
          <w:szCs w:val="22"/>
          <w:vertAlign w:val="superscript"/>
          <w:lang w:val="en-US"/>
        </w:rPr>
        <w:t>*)</w:t>
      </w:r>
      <w:r w:rsidRPr="000E244D">
        <w:rPr>
          <w:sz w:val="22"/>
          <w:szCs w:val="22"/>
          <w:lang w:val="en-US"/>
        </w:rPr>
        <w:t xml:space="preserve">e-mail: </w:t>
      </w:r>
      <w:r w:rsidR="000E244D" w:rsidRPr="000E244D">
        <w:rPr>
          <w:sz w:val="22"/>
          <w:szCs w:val="22"/>
          <w:lang w:val="en-US"/>
        </w:rPr>
        <w:t>sergey.oskol@mail.ru</w:t>
      </w:r>
    </w:p>
    <w:p w:rsidR="00F231B3" w:rsidRPr="000E244D" w:rsidRDefault="00F231B3" w:rsidP="0028071C">
      <w:pPr>
        <w:jc w:val="both"/>
        <w:rPr>
          <w:sz w:val="22"/>
          <w:szCs w:val="22"/>
          <w:lang w:val="en-US"/>
        </w:rPr>
      </w:pPr>
    </w:p>
    <w:p w:rsidR="00EA1F68" w:rsidRDefault="00F93E54" w:rsidP="00EA1F68">
      <w:pPr>
        <w:pStyle w:val="a3"/>
        <w:ind w:firstLine="425"/>
        <w:contextualSpacing/>
        <w:jc w:val="both"/>
        <w:rPr>
          <w:sz w:val="22"/>
          <w:szCs w:val="22"/>
        </w:rPr>
      </w:pPr>
      <w:r w:rsidRPr="00F93E54">
        <w:rPr>
          <w:sz w:val="22"/>
          <w:szCs w:val="22"/>
        </w:rPr>
        <w:t>Классическая теория колебаний дискретной решётки описывает состояние q = 0 как тривиальное продольное смещение всей системы</w:t>
      </w:r>
      <w:r w:rsidR="00EA1F68" w:rsidRPr="00EA1F68">
        <w:rPr>
          <w:sz w:val="22"/>
          <w:szCs w:val="22"/>
        </w:rPr>
        <w:t xml:space="preserve"> [1]</w:t>
      </w:r>
      <w:r w:rsidRPr="00EA1F68">
        <w:rPr>
          <w:sz w:val="22"/>
          <w:szCs w:val="22"/>
        </w:rPr>
        <w:t xml:space="preserve">. </w:t>
      </w:r>
      <w:r w:rsidR="00EA1F68" w:rsidRPr="00EA1F68">
        <w:rPr>
          <w:sz w:val="22"/>
          <w:szCs w:val="22"/>
        </w:rPr>
        <w:t xml:space="preserve">В конечных структурах с замкнутой топологией (кольцо, нанокольцо) и при наложении </w:t>
      </w:r>
      <w:r w:rsidR="00EA1F68" w:rsidRPr="00EA1F68">
        <w:rPr>
          <w:rStyle w:val="a9"/>
          <w:b w:val="0"/>
          <w:sz w:val="22"/>
          <w:szCs w:val="22"/>
        </w:rPr>
        <w:t>циклических условий Бор</w:t>
      </w:r>
      <w:r w:rsidR="00B84D36">
        <w:rPr>
          <w:rStyle w:val="a9"/>
          <w:b w:val="0"/>
          <w:sz w:val="22"/>
          <w:szCs w:val="22"/>
        </w:rPr>
        <w:t>на-</w:t>
      </w:r>
      <w:r w:rsidR="00EA1F68" w:rsidRPr="00EA1F68">
        <w:rPr>
          <w:rStyle w:val="a9"/>
          <w:b w:val="0"/>
          <w:sz w:val="22"/>
          <w:szCs w:val="22"/>
        </w:rPr>
        <w:t>Кармана</w:t>
      </w:r>
      <w:r w:rsidR="00EA1F68" w:rsidRPr="00EA1F68">
        <w:rPr>
          <w:sz w:val="22"/>
          <w:szCs w:val="22"/>
        </w:rPr>
        <w:t xml:space="preserve"> возникает </w:t>
      </w:r>
      <w:r w:rsidR="00B84D36" w:rsidRPr="00EA1F68">
        <w:rPr>
          <w:sz w:val="22"/>
          <w:szCs w:val="22"/>
        </w:rPr>
        <w:t>радиальный режим</w:t>
      </w:r>
      <w:r w:rsidR="00EA1F68" w:rsidRPr="00EA1F68">
        <w:rPr>
          <w:sz w:val="22"/>
          <w:szCs w:val="22"/>
        </w:rPr>
        <w:t>, при котором все частицы синхронно смещаются по радиусу, сохраняя равные межчастичные расстояния</w:t>
      </w:r>
      <w:r w:rsidR="001E6BF9">
        <w:rPr>
          <w:sz w:val="22"/>
          <w:szCs w:val="22"/>
        </w:rPr>
        <w:t>.</w:t>
      </w:r>
    </w:p>
    <w:p w:rsidR="00B84D36" w:rsidRDefault="00B84D36" w:rsidP="00EA1F68">
      <w:pPr>
        <w:pStyle w:val="a3"/>
        <w:ind w:firstLine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работе вычислена ч</w:t>
      </w:r>
      <w:r w:rsidR="00EA1F68" w:rsidRPr="00EA1F68">
        <w:rPr>
          <w:sz w:val="22"/>
          <w:szCs w:val="22"/>
        </w:rPr>
        <w:t>астота</w:t>
      </w:r>
      <w:r w:rsidR="001E6BF9">
        <w:rPr>
          <w:sz w:val="22"/>
          <w:szCs w:val="22"/>
        </w:rPr>
        <w:t>, следовательно, и энергия</w:t>
      </w:r>
      <w:r w:rsidR="00EA1F68" w:rsidRPr="00EA1F68">
        <w:rPr>
          <w:sz w:val="22"/>
          <w:szCs w:val="22"/>
        </w:rPr>
        <w:t xml:space="preserve"> этого режима</w:t>
      </w:r>
      <w:r w:rsidR="00796301">
        <w:rPr>
          <w:sz w:val="22"/>
          <w:szCs w:val="22"/>
        </w:rPr>
        <w:t xml:space="preserve">, которая </w:t>
      </w:r>
      <w:r w:rsidR="00EA1F68" w:rsidRPr="00EA1F68">
        <w:rPr>
          <w:sz w:val="22"/>
          <w:szCs w:val="22"/>
        </w:rPr>
        <w:t>совпадает с частотой первого ненулевого продольного колебания линейной цепи</w:t>
      </w:r>
      <w:r w:rsidR="00796301">
        <w:rPr>
          <w:sz w:val="22"/>
          <w:szCs w:val="22"/>
        </w:rPr>
        <w:t>, и показано</w:t>
      </w:r>
      <w:r w:rsidR="00EA1F68" w:rsidRPr="00EA1F68">
        <w:rPr>
          <w:sz w:val="22"/>
          <w:szCs w:val="22"/>
        </w:rPr>
        <w:t>, что замкнутая топология формирует новый собственный низ</w:t>
      </w:r>
      <w:r w:rsidR="00796301">
        <w:rPr>
          <w:sz w:val="22"/>
          <w:szCs w:val="22"/>
        </w:rPr>
        <w:t>кочастотный колебательный режим, описывающий колебания с нулевым волновым вектором. Данный режим осуществляется в фононных колебаниях циклических молекул, часто называемых «дышащей модой».</w:t>
      </w:r>
    </w:p>
    <w:p w:rsidR="00FF36FD" w:rsidRPr="00EA1F68" w:rsidRDefault="00EA1F68" w:rsidP="00EA1F68">
      <w:pPr>
        <w:pStyle w:val="a3"/>
        <w:ind w:firstLine="425"/>
        <w:contextualSpacing/>
        <w:jc w:val="both"/>
        <w:rPr>
          <w:sz w:val="22"/>
          <w:szCs w:val="22"/>
        </w:rPr>
      </w:pPr>
      <w:r w:rsidRPr="00EA1F68">
        <w:rPr>
          <w:sz w:val="22"/>
          <w:szCs w:val="22"/>
        </w:rPr>
        <w:t>Полученные результаты имеют значение для корректного описания колебаний наноколец, нанотрубок и кольцевых метаматериалов.</w:t>
      </w:r>
      <w:r w:rsidR="00FF36FD" w:rsidRPr="00EA1F68">
        <w:rPr>
          <w:sz w:val="22"/>
          <w:szCs w:val="22"/>
        </w:rPr>
        <w:tab/>
      </w:r>
      <w:r w:rsidR="00FF36FD" w:rsidRPr="00EA1F68">
        <w:rPr>
          <w:sz w:val="22"/>
          <w:szCs w:val="22"/>
        </w:rPr>
        <w:tab/>
      </w:r>
      <w:r w:rsidR="00FF36FD" w:rsidRPr="00EA1F68">
        <w:rPr>
          <w:sz w:val="22"/>
          <w:szCs w:val="22"/>
        </w:rPr>
        <w:tab/>
      </w:r>
    </w:p>
    <w:p w:rsidR="00375A97" w:rsidRDefault="00375A97" w:rsidP="00375A97">
      <w:pPr>
        <w:ind w:firstLine="425"/>
        <w:jc w:val="both"/>
        <w:rPr>
          <w:sz w:val="22"/>
          <w:szCs w:val="22"/>
        </w:rPr>
      </w:pPr>
    </w:p>
    <w:p w:rsidR="00DF5661" w:rsidRPr="00BF1507" w:rsidRDefault="00DF5661" w:rsidP="00DF5661">
      <w:pPr>
        <w:ind w:firstLine="425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ЛИТЕРАТУРА</w:t>
      </w:r>
    </w:p>
    <w:p w:rsidR="00DF5661" w:rsidRPr="00BF1507" w:rsidRDefault="00DF5661" w:rsidP="00375A97">
      <w:pPr>
        <w:ind w:firstLine="425"/>
        <w:jc w:val="both"/>
        <w:rPr>
          <w:sz w:val="22"/>
          <w:szCs w:val="22"/>
          <w:lang w:val="en-US"/>
        </w:rPr>
      </w:pPr>
    </w:p>
    <w:p w:rsidR="00125C6C" w:rsidRPr="001E6BF9" w:rsidRDefault="00375A97" w:rsidP="001E6BF9">
      <w:pPr>
        <w:ind w:firstLine="425"/>
        <w:jc w:val="both"/>
        <w:rPr>
          <w:color w:val="2B3545"/>
          <w:sz w:val="22"/>
          <w:szCs w:val="22"/>
          <w:shd w:val="clear" w:color="auto" w:fill="FFFFFF"/>
        </w:rPr>
      </w:pPr>
      <w:r w:rsidRPr="00125C6C">
        <w:rPr>
          <w:sz w:val="22"/>
          <w:szCs w:val="22"/>
          <w:lang w:val="en-US"/>
        </w:rPr>
        <w:t>1</w:t>
      </w:r>
      <w:r w:rsidR="00DF5661" w:rsidRPr="00125C6C">
        <w:rPr>
          <w:sz w:val="22"/>
          <w:szCs w:val="22"/>
          <w:lang w:val="en-US"/>
        </w:rPr>
        <w:t>.</w:t>
      </w:r>
      <w:r w:rsidR="00125C6C" w:rsidRPr="00125C6C">
        <w:rPr>
          <w:sz w:val="22"/>
          <w:szCs w:val="22"/>
          <w:lang w:val="en-US"/>
        </w:rPr>
        <w:t xml:space="preserve"> </w:t>
      </w:r>
      <w:r w:rsidR="00BF1507">
        <w:rPr>
          <w:color w:val="2B3545"/>
          <w:sz w:val="22"/>
          <w:szCs w:val="22"/>
          <w:shd w:val="clear" w:color="auto" w:fill="FFFFFF"/>
          <w:lang w:val="en-US"/>
        </w:rPr>
        <w:t>Ziman, J. M</w:t>
      </w:r>
      <w:r w:rsidR="00BF1507" w:rsidRPr="00BF1507">
        <w:rPr>
          <w:color w:val="2B3545"/>
          <w:sz w:val="22"/>
          <w:szCs w:val="22"/>
          <w:shd w:val="clear" w:color="auto" w:fill="FFFFFF"/>
          <w:lang w:val="en-US"/>
        </w:rPr>
        <w:t>. </w:t>
      </w:r>
      <w:r w:rsidR="00BF1507" w:rsidRPr="00BF1507">
        <w:rPr>
          <w:iCs/>
          <w:color w:val="2B3545"/>
          <w:sz w:val="22"/>
          <w:szCs w:val="22"/>
          <w:shd w:val="clear" w:color="auto" w:fill="FFFFFF"/>
          <w:lang w:val="en-US"/>
        </w:rPr>
        <w:t>Principles of the Theory of Solids</w:t>
      </w:r>
      <w:r w:rsidR="00BF1507" w:rsidRPr="00BF1507">
        <w:rPr>
          <w:color w:val="2B3545"/>
          <w:sz w:val="22"/>
          <w:szCs w:val="22"/>
          <w:shd w:val="clear" w:color="auto" w:fill="FFFFFF"/>
          <w:lang w:val="en-US"/>
        </w:rPr>
        <w:t>. Second edition. Cambridge</w:t>
      </w:r>
      <w:r w:rsidR="00BF1507" w:rsidRPr="00B84D36">
        <w:rPr>
          <w:color w:val="2B3545"/>
          <w:sz w:val="22"/>
          <w:szCs w:val="22"/>
          <w:shd w:val="clear" w:color="auto" w:fill="FFFFFF"/>
          <w:lang w:val="en-US"/>
        </w:rPr>
        <w:t xml:space="preserve"> [</w:t>
      </w:r>
      <w:r w:rsidR="00BF1507" w:rsidRPr="00BF1507">
        <w:rPr>
          <w:color w:val="2B3545"/>
          <w:sz w:val="22"/>
          <w:szCs w:val="22"/>
          <w:shd w:val="clear" w:color="auto" w:fill="FFFFFF"/>
          <w:lang w:val="en-US"/>
        </w:rPr>
        <w:t>England</w:t>
      </w:r>
      <w:r w:rsidR="00BF1507" w:rsidRPr="00B84D36">
        <w:rPr>
          <w:color w:val="2B3545"/>
          <w:sz w:val="22"/>
          <w:szCs w:val="22"/>
          <w:shd w:val="clear" w:color="auto" w:fill="FFFFFF"/>
          <w:lang w:val="en-US"/>
        </w:rPr>
        <w:t xml:space="preserve">]: </w:t>
      </w:r>
      <w:r w:rsidR="00BF1507" w:rsidRPr="00BF1507">
        <w:rPr>
          <w:color w:val="2B3545"/>
          <w:sz w:val="22"/>
          <w:szCs w:val="22"/>
          <w:shd w:val="clear" w:color="auto" w:fill="FFFFFF"/>
          <w:lang w:val="en-US"/>
        </w:rPr>
        <w:t>Cambridge</w:t>
      </w:r>
      <w:r w:rsidR="00BF1507" w:rsidRPr="00B84D36">
        <w:rPr>
          <w:color w:val="2B3545"/>
          <w:sz w:val="22"/>
          <w:szCs w:val="22"/>
          <w:shd w:val="clear" w:color="auto" w:fill="FFFFFF"/>
          <w:lang w:val="en-US"/>
        </w:rPr>
        <w:t xml:space="preserve"> </w:t>
      </w:r>
      <w:r w:rsidR="00BF1507" w:rsidRPr="00BF1507">
        <w:rPr>
          <w:color w:val="2B3545"/>
          <w:sz w:val="22"/>
          <w:szCs w:val="22"/>
          <w:shd w:val="clear" w:color="auto" w:fill="FFFFFF"/>
          <w:lang w:val="en-US"/>
        </w:rPr>
        <w:t>University</w:t>
      </w:r>
      <w:r w:rsidR="00BF1507" w:rsidRPr="00B84D36">
        <w:rPr>
          <w:color w:val="2B3545"/>
          <w:sz w:val="22"/>
          <w:szCs w:val="22"/>
          <w:shd w:val="clear" w:color="auto" w:fill="FFFFFF"/>
          <w:lang w:val="en-US"/>
        </w:rPr>
        <w:t xml:space="preserve"> </w:t>
      </w:r>
      <w:r w:rsidR="00BF1507" w:rsidRPr="00BF1507">
        <w:rPr>
          <w:color w:val="2B3545"/>
          <w:sz w:val="22"/>
          <w:szCs w:val="22"/>
          <w:shd w:val="clear" w:color="auto" w:fill="FFFFFF"/>
          <w:lang w:val="en-US"/>
        </w:rPr>
        <w:t>Press</w:t>
      </w:r>
      <w:r w:rsidR="00BF1507" w:rsidRPr="00B84D36">
        <w:rPr>
          <w:color w:val="2B3545"/>
          <w:sz w:val="22"/>
          <w:szCs w:val="22"/>
          <w:shd w:val="clear" w:color="auto" w:fill="FFFFFF"/>
          <w:lang w:val="en-US"/>
        </w:rPr>
        <w:t xml:space="preserve">. </w:t>
      </w:r>
      <w:r w:rsidR="00BF1507">
        <w:rPr>
          <w:color w:val="2B3545"/>
          <w:sz w:val="22"/>
          <w:szCs w:val="22"/>
          <w:shd w:val="clear" w:color="auto" w:fill="FFFFFF"/>
        </w:rPr>
        <w:t xml:space="preserve">1972. </w:t>
      </w:r>
      <w:r w:rsidR="00BF1507" w:rsidRPr="00125C6C">
        <w:rPr>
          <w:color w:val="2B3545"/>
          <w:sz w:val="22"/>
          <w:szCs w:val="22"/>
          <w:shd w:val="clear" w:color="auto" w:fill="FFFFFF"/>
          <w:lang w:val="en-US"/>
        </w:rPr>
        <w:t>435</w:t>
      </w:r>
      <w:r w:rsidR="00125C6C" w:rsidRPr="00125C6C">
        <w:rPr>
          <w:color w:val="2B3545"/>
          <w:sz w:val="22"/>
          <w:szCs w:val="22"/>
          <w:shd w:val="clear" w:color="auto" w:fill="FFFFFF"/>
          <w:lang w:val="en-US"/>
        </w:rPr>
        <w:t xml:space="preserve"> p.</w:t>
      </w:r>
    </w:p>
    <w:sectPr w:rsidR="00125C6C" w:rsidRPr="001E6BF9" w:rsidSect="00A56F2D">
      <w:footerReference w:type="default" r:id="rId7"/>
      <w:pgSz w:w="8392" w:h="11907" w:code="11"/>
      <w:pgMar w:top="6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F4A" w:rsidRDefault="00B27F4A">
      <w:r>
        <w:separator/>
      </w:r>
    </w:p>
  </w:endnote>
  <w:endnote w:type="continuationSeparator" w:id="1">
    <w:p w:rsidR="00B27F4A" w:rsidRDefault="00B27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97" w:rsidRDefault="00E30B97" w:rsidP="00E30B9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F4A" w:rsidRDefault="00B27F4A">
      <w:r>
        <w:separator/>
      </w:r>
    </w:p>
  </w:footnote>
  <w:footnote w:type="continuationSeparator" w:id="1">
    <w:p w:rsidR="00B27F4A" w:rsidRDefault="00B27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43FB5"/>
    <w:rsid w:val="00021493"/>
    <w:rsid w:val="000E244D"/>
    <w:rsid w:val="001037A4"/>
    <w:rsid w:val="00125C6C"/>
    <w:rsid w:val="001E1D1D"/>
    <w:rsid w:val="001E6BF9"/>
    <w:rsid w:val="00225A77"/>
    <w:rsid w:val="002503AB"/>
    <w:rsid w:val="00250E5A"/>
    <w:rsid w:val="00274F14"/>
    <w:rsid w:val="0028071C"/>
    <w:rsid w:val="002911FC"/>
    <w:rsid w:val="002D1CB1"/>
    <w:rsid w:val="002D21EC"/>
    <w:rsid w:val="003059EC"/>
    <w:rsid w:val="003144AB"/>
    <w:rsid w:val="0032413D"/>
    <w:rsid w:val="00335E16"/>
    <w:rsid w:val="00375A97"/>
    <w:rsid w:val="003D14E2"/>
    <w:rsid w:val="00495997"/>
    <w:rsid w:val="005272B9"/>
    <w:rsid w:val="00554FC8"/>
    <w:rsid w:val="00567D78"/>
    <w:rsid w:val="005707D1"/>
    <w:rsid w:val="00582060"/>
    <w:rsid w:val="005E374F"/>
    <w:rsid w:val="0062646B"/>
    <w:rsid w:val="00643FB5"/>
    <w:rsid w:val="00680A98"/>
    <w:rsid w:val="006A09CB"/>
    <w:rsid w:val="006F5B27"/>
    <w:rsid w:val="007136E1"/>
    <w:rsid w:val="007171BE"/>
    <w:rsid w:val="00796301"/>
    <w:rsid w:val="007C7E5F"/>
    <w:rsid w:val="007D253F"/>
    <w:rsid w:val="007D3121"/>
    <w:rsid w:val="00836AB6"/>
    <w:rsid w:val="00842B0C"/>
    <w:rsid w:val="00876BF9"/>
    <w:rsid w:val="008F783C"/>
    <w:rsid w:val="00901341"/>
    <w:rsid w:val="00936D7C"/>
    <w:rsid w:val="00955D9D"/>
    <w:rsid w:val="00983A60"/>
    <w:rsid w:val="00A3333F"/>
    <w:rsid w:val="00A53A51"/>
    <w:rsid w:val="00A56F2D"/>
    <w:rsid w:val="00A94A58"/>
    <w:rsid w:val="00AD12D7"/>
    <w:rsid w:val="00B251DF"/>
    <w:rsid w:val="00B27F4A"/>
    <w:rsid w:val="00B53F98"/>
    <w:rsid w:val="00B70401"/>
    <w:rsid w:val="00B844D3"/>
    <w:rsid w:val="00B84D36"/>
    <w:rsid w:val="00B962E0"/>
    <w:rsid w:val="00BD0421"/>
    <w:rsid w:val="00BE3747"/>
    <w:rsid w:val="00BF1507"/>
    <w:rsid w:val="00CB0DFC"/>
    <w:rsid w:val="00D17600"/>
    <w:rsid w:val="00D95DF8"/>
    <w:rsid w:val="00DF2E3C"/>
    <w:rsid w:val="00DF5661"/>
    <w:rsid w:val="00E30B97"/>
    <w:rsid w:val="00EA1F68"/>
    <w:rsid w:val="00F2045D"/>
    <w:rsid w:val="00F231B3"/>
    <w:rsid w:val="00F4676D"/>
    <w:rsid w:val="00F620BE"/>
    <w:rsid w:val="00F93E54"/>
    <w:rsid w:val="00FD2348"/>
    <w:rsid w:val="00FF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 w:unhideWhenUsed="1"/>
    <w:lsdException w:name="page number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6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7600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17600"/>
    <w:pPr>
      <w:ind w:firstLine="540"/>
    </w:pPr>
    <w:rPr>
      <w:sz w:val="28"/>
      <w:szCs w:val="28"/>
    </w:rPr>
  </w:style>
  <w:style w:type="paragraph" w:styleId="a4">
    <w:name w:val="footer"/>
    <w:basedOn w:val="a"/>
    <w:link w:val="a5"/>
    <w:uiPriority w:val="99"/>
    <w:rsid w:val="00E30B97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17600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30B97"/>
    <w:rPr>
      <w:rFonts w:cs="Times New Roman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D1760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30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17600"/>
    <w:rPr>
      <w:rFonts w:cs="Times New Roman"/>
      <w:sz w:val="24"/>
      <w:szCs w:val="24"/>
    </w:rPr>
  </w:style>
  <w:style w:type="character" w:styleId="a9">
    <w:name w:val="Strong"/>
    <w:basedOn w:val="a0"/>
    <w:uiPriority w:val="22"/>
    <w:qFormat/>
    <w:rsid w:val="00F93E5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15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1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A67FD22-5063-5449-BA4E-99419DD6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ПЕЧАТАЕТСЯ ЗАГЛАВНЫМИ БУКВАМИ БЕЗ ПЕРЕНОСА И БЕЗ ТОЧКИ В КОНЦЕ</vt:lpstr>
    </vt:vector>
  </TitlesOfParts>
  <Company>Sinp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ПЕЧАТАЕТСЯ ЗАГЛАВНЫМИ БУКВАМИ БЕЗ ПЕРЕНОСА И БЕЗ ТОЧКИ В КОНЦЕ</dc:title>
  <dc:creator>Yavlinski</dc:creator>
  <cp:lastModifiedBy>oleg podsvirov</cp:lastModifiedBy>
  <cp:revision>6</cp:revision>
  <cp:lastPrinted>2017-12-26T13:36:00Z</cp:lastPrinted>
  <dcterms:created xsi:type="dcterms:W3CDTF">2026-03-03T00:00:00Z</dcterms:created>
  <dcterms:modified xsi:type="dcterms:W3CDTF">2026-03-03T14:22:00Z</dcterms:modified>
</cp:coreProperties>
</file>