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F0" w:rsidRPr="002F56F0" w:rsidRDefault="002F56F0" w:rsidP="002F56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2F56F0">
        <w:rPr>
          <w:rFonts w:ascii="Times New Roman" w:eastAsia="Times New Roman" w:hAnsi="Times New Roman" w:cs="Times New Roman"/>
          <w:b/>
          <w:bCs/>
          <w:lang w:eastAsia="ru-RU"/>
        </w:rPr>
        <w:t xml:space="preserve">МОРФОЛОГИЯ И ЭЛЕМЕНТНЫЙ СОСТАВ НАНОЧАСТИЦ </w:t>
      </w:r>
      <w:proofErr w:type="spellStart"/>
      <w:r w:rsidRPr="002F56F0">
        <w:rPr>
          <w:rFonts w:ascii="Times New Roman" w:eastAsia="Times New Roman" w:hAnsi="Times New Roman" w:cs="Times New Roman"/>
          <w:b/>
          <w:bCs/>
          <w:lang w:eastAsia="ru-RU"/>
        </w:rPr>
        <w:t>ZnO</w:t>
      </w:r>
      <w:proofErr w:type="spellEnd"/>
      <w:r w:rsidRPr="002F56F0">
        <w:rPr>
          <w:rFonts w:ascii="Times New Roman" w:eastAsia="Times New Roman" w:hAnsi="Times New Roman" w:cs="Times New Roman"/>
          <w:b/>
          <w:bCs/>
          <w:lang w:eastAsia="ru-RU"/>
        </w:rPr>
        <w:t>, ИССЛЕДОВАННЫХ МЕТОДАМИ TEM</w:t>
      </w:r>
      <w:proofErr w:type="gramStart"/>
      <w:r w:rsidRPr="002F56F0">
        <w:rPr>
          <w:rFonts w:ascii="Times New Roman" w:eastAsia="Times New Roman" w:hAnsi="Times New Roman" w:cs="Times New Roman"/>
          <w:b/>
          <w:bCs/>
          <w:lang w:eastAsia="ru-RU"/>
        </w:rPr>
        <w:t xml:space="preserve"> И</w:t>
      </w:r>
      <w:proofErr w:type="gramEnd"/>
      <w:r w:rsidRPr="002F56F0">
        <w:rPr>
          <w:rFonts w:ascii="Times New Roman" w:eastAsia="Times New Roman" w:hAnsi="Times New Roman" w:cs="Times New Roman"/>
          <w:b/>
          <w:bCs/>
          <w:lang w:eastAsia="ru-RU"/>
        </w:rPr>
        <w:t xml:space="preserve"> EDS</w:t>
      </w:r>
    </w:p>
    <w:p w:rsidR="002F56F0" w:rsidRPr="00BE4812" w:rsidRDefault="002F56F0" w:rsidP="002F56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BE4812">
        <w:rPr>
          <w:rFonts w:ascii="Times New Roman" w:hAnsi="Times New Roman" w:cs="Times New Roman"/>
        </w:rPr>
        <w:t>Гаибназаров</w:t>
      </w:r>
      <w:proofErr w:type="spellEnd"/>
      <w:r w:rsidRPr="00BE4812">
        <w:rPr>
          <w:rFonts w:ascii="Times New Roman" w:hAnsi="Times New Roman" w:cs="Times New Roman"/>
        </w:rPr>
        <w:t xml:space="preserve"> Б. Б.</w:t>
      </w:r>
      <w:r w:rsidRPr="00BE4812">
        <w:rPr>
          <w:rFonts w:ascii="Times New Roman" w:hAnsi="Times New Roman" w:cs="Times New Roman"/>
          <w:vertAlign w:val="superscript"/>
        </w:rPr>
        <w:t>1)</w:t>
      </w:r>
      <w:r w:rsidRPr="00BE4812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lang w:val="uz-Cyrl-UZ" w:eastAsia="ru-RU"/>
        </w:rPr>
        <w:t>Махмудов</w:t>
      </w:r>
      <w:r w:rsidRPr="00BE4812">
        <w:rPr>
          <w:rFonts w:ascii="Times New Roman" w:eastAsia="Times New Roman" w:hAnsi="Times New Roman" w:cs="Times New Roman"/>
          <w:bCs/>
          <w:lang w:eastAsia="ru-RU"/>
        </w:rPr>
        <w:t xml:space="preserve"> M.A.</w:t>
      </w:r>
      <w:r w:rsidRPr="00BE4812">
        <w:rPr>
          <w:rFonts w:ascii="Times New Roman" w:eastAsia="Times New Roman" w:hAnsi="Times New Roman" w:cs="Times New Roman"/>
          <w:bCs/>
          <w:vertAlign w:val="superscript"/>
          <w:lang w:eastAsia="ru-RU"/>
        </w:rPr>
        <w:t>1,2 *)</w:t>
      </w:r>
      <w:r w:rsidRPr="00BE481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spellStart"/>
      <w:r w:rsidRPr="00BE4812">
        <w:rPr>
          <w:rFonts w:ascii="Times New Roman" w:hAnsi="Times New Roman" w:cs="Times New Roman"/>
        </w:rPr>
        <w:t>Абдукаримов</w:t>
      </w:r>
      <w:proofErr w:type="spellEnd"/>
      <w:r w:rsidRPr="00BE4812">
        <w:rPr>
          <w:rFonts w:ascii="Times New Roman" w:hAnsi="Times New Roman" w:cs="Times New Roman"/>
        </w:rPr>
        <w:t xml:space="preserve"> Ш. Н.</w:t>
      </w:r>
      <w:r w:rsidRPr="00BE4812">
        <w:rPr>
          <w:rFonts w:ascii="Times New Roman" w:hAnsi="Times New Roman" w:cs="Times New Roman"/>
          <w:vertAlign w:val="superscript"/>
        </w:rPr>
        <w:t>1)</w:t>
      </w:r>
      <w:r w:rsidR="00FC017A">
        <w:rPr>
          <w:rFonts w:ascii="Times New Roman" w:hAnsi="Times New Roman" w:cs="Times New Roman"/>
        </w:rPr>
        <w:t xml:space="preserve"> </w:t>
      </w:r>
      <w:proofErr w:type="spellStart"/>
      <w:r w:rsidR="00FC017A" w:rsidRPr="00FC017A">
        <w:rPr>
          <w:rFonts w:ascii="Times New Roman" w:hAnsi="Times New Roman" w:cs="Times New Roman"/>
        </w:rPr>
        <w:t>Кимизбаева</w:t>
      </w:r>
      <w:proofErr w:type="spellEnd"/>
      <w:r w:rsidR="00FC017A" w:rsidRPr="00FC017A">
        <w:rPr>
          <w:rFonts w:ascii="Times New Roman" w:hAnsi="Times New Roman" w:cs="Times New Roman"/>
        </w:rPr>
        <w:t xml:space="preserve"> А. Е</w:t>
      </w:r>
      <w:r w:rsidR="00FC017A">
        <w:t>.</w:t>
      </w:r>
      <w:r w:rsidR="00FC017A" w:rsidRPr="00BE4812">
        <w:rPr>
          <w:rFonts w:ascii="Times New Roman" w:hAnsi="Times New Roman" w:cs="Times New Roman"/>
          <w:vertAlign w:val="superscript"/>
        </w:rPr>
        <w:t xml:space="preserve"> </w:t>
      </w:r>
      <w:r w:rsidRPr="00BE4812">
        <w:rPr>
          <w:rFonts w:ascii="Times New Roman" w:hAnsi="Times New Roman" w:cs="Times New Roman"/>
          <w:vertAlign w:val="superscript"/>
        </w:rPr>
        <w:t>1)</w:t>
      </w:r>
      <w:r w:rsidRPr="00686FA6">
        <w:rPr>
          <w:rFonts w:ascii="Times New Roman" w:eastAsia="Times New Roman" w:hAnsi="Times New Roman" w:cs="Times New Roman"/>
          <w:lang w:eastAsia="ru-RU"/>
        </w:rPr>
        <w:br/>
      </w:r>
      <w:r w:rsidRPr="00BE4812">
        <w:rPr>
          <w:rFonts w:ascii="Times New Roman" w:eastAsia="Times New Roman" w:hAnsi="Times New Roman" w:cs="Times New Roman"/>
          <w:vertAlign w:val="superscript"/>
          <w:lang w:eastAsia="ru-RU"/>
        </w:rPr>
        <w:t>1)</w:t>
      </w:r>
      <w:r w:rsidRPr="00686FA6">
        <w:rPr>
          <w:rFonts w:ascii="Times New Roman" w:eastAsia="Times New Roman" w:hAnsi="Times New Roman" w:cs="Times New Roman"/>
          <w:lang w:eastAsia="ru-RU"/>
        </w:rPr>
        <w:t>Ташкентский государственный технический университет</w:t>
      </w:r>
      <w:r w:rsidRPr="00BE481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E4812">
        <w:rPr>
          <w:rFonts w:ascii="Times New Roman" w:hAnsi="Times New Roman" w:cs="Times New Roman"/>
        </w:rPr>
        <w:t>Ташкент, Узбекистан</w:t>
      </w:r>
      <w:proofErr w:type="gramEnd"/>
    </w:p>
    <w:p w:rsidR="002F56F0" w:rsidRPr="00564FC1" w:rsidRDefault="002F56F0" w:rsidP="002F56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E4812">
        <w:rPr>
          <w:vertAlign w:val="superscript"/>
        </w:rPr>
        <w:t>2)</w:t>
      </w:r>
      <w:r w:rsidRPr="00BE4812">
        <w:rPr>
          <w:rFonts w:ascii="Times New Roman" w:hAnsi="Times New Roman" w:cs="Times New Roman"/>
        </w:rPr>
        <w:t>Институт ионно-плазменных и лазерных технологий, Ташкент, Узбекистан</w:t>
      </w:r>
      <w:r w:rsidRPr="00686FA6">
        <w:rPr>
          <w:rFonts w:ascii="Times New Roman" w:eastAsia="Times New Roman" w:hAnsi="Times New Roman" w:cs="Times New Roman"/>
          <w:lang w:eastAsia="ru-RU"/>
        </w:rPr>
        <w:br/>
      </w:r>
      <w:r w:rsidRPr="00BE4812">
        <w:rPr>
          <w:rFonts w:ascii="Times New Roman" w:eastAsia="Times New Roman" w:hAnsi="Times New Roman" w:cs="Times New Roman"/>
          <w:vertAlign w:val="superscript"/>
          <w:lang w:eastAsia="ru-RU"/>
        </w:rPr>
        <w:t>*)</w:t>
      </w:r>
      <w:r w:rsidRPr="00686FA6">
        <w:rPr>
          <w:rFonts w:ascii="Times New Roman" w:eastAsia="Times New Roman" w:hAnsi="Times New Roman" w:cs="Times New Roman"/>
          <w:lang w:eastAsia="ru-RU"/>
        </w:rPr>
        <w:t>e-</w:t>
      </w:r>
      <w:proofErr w:type="spellStart"/>
      <w:r w:rsidRPr="00686FA6">
        <w:rPr>
          <w:rFonts w:ascii="Times New Roman" w:eastAsia="Times New Roman" w:hAnsi="Times New Roman" w:cs="Times New Roman"/>
          <w:lang w:eastAsia="ru-RU"/>
        </w:rPr>
        <w:t>mail</w:t>
      </w:r>
      <w:proofErr w:type="spellEnd"/>
      <w:r w:rsidRPr="00686FA6">
        <w:rPr>
          <w:rFonts w:ascii="Times New Roman" w:eastAsia="Times New Roman" w:hAnsi="Times New Roman" w:cs="Times New Roman"/>
          <w:lang w:eastAsia="ru-RU"/>
        </w:rPr>
        <w:t>:</w:t>
      </w:r>
      <w:r w:rsidR="00564FC1">
        <w:rPr>
          <w:rFonts w:ascii="Times New Roman" w:eastAsia="Times New Roman" w:hAnsi="Times New Roman" w:cs="Times New Roman"/>
          <w:lang w:val="en-US" w:eastAsia="ru-RU"/>
        </w:rPr>
        <w:t>Orzigul23</w:t>
      </w:r>
      <w:bookmarkStart w:id="0" w:name="_GoBack"/>
      <w:bookmarkEnd w:id="0"/>
      <w:r w:rsidRPr="00BE4812">
        <w:rPr>
          <w:rFonts w:ascii="Times New Roman" w:eastAsia="Times New Roman" w:hAnsi="Times New Roman" w:cs="Times New Roman"/>
          <w:lang w:eastAsia="ru-RU"/>
        </w:rPr>
        <w:t>@</w:t>
      </w:r>
      <w:r w:rsidRPr="00BE4812">
        <w:rPr>
          <w:rFonts w:ascii="Times New Roman" w:eastAsia="Times New Roman" w:hAnsi="Times New Roman" w:cs="Times New Roman"/>
          <w:lang w:val="en-US" w:eastAsia="ru-RU"/>
        </w:rPr>
        <w:t>gmail</w:t>
      </w:r>
      <w:r w:rsidRPr="00BE4812">
        <w:rPr>
          <w:rFonts w:ascii="Times New Roman" w:eastAsia="Times New Roman" w:hAnsi="Times New Roman" w:cs="Times New Roman"/>
          <w:lang w:eastAsia="ru-RU"/>
        </w:rPr>
        <w:t>.</w:t>
      </w:r>
      <w:r w:rsidRPr="00BE4812">
        <w:rPr>
          <w:rFonts w:ascii="Times New Roman" w:eastAsia="Times New Roman" w:hAnsi="Times New Roman" w:cs="Times New Roman"/>
          <w:lang w:val="en-US" w:eastAsia="ru-RU"/>
        </w:rPr>
        <w:t>com</w:t>
      </w:r>
    </w:p>
    <w:p w:rsidR="00FC017A" w:rsidRPr="00686FA6" w:rsidRDefault="00FC017A" w:rsidP="002F56F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F56F0" w:rsidRPr="00564FC1" w:rsidRDefault="002F56F0" w:rsidP="002F5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F56F0">
        <w:rPr>
          <w:rFonts w:ascii="Times New Roman" w:eastAsia="Times New Roman" w:hAnsi="Times New Roman" w:cs="Times New Roman"/>
          <w:lang w:eastAsia="ru-RU"/>
        </w:rPr>
        <w:t xml:space="preserve">В работе представлены результаты исследования структуры и химического состава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наночастиц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оксида цинка (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ZnO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), </w:t>
      </w:r>
      <w:proofErr w:type="gramStart"/>
      <w:r w:rsidRPr="002F56F0">
        <w:rPr>
          <w:rFonts w:ascii="Times New Roman" w:eastAsia="Times New Roman" w:hAnsi="Times New Roman" w:cs="Times New Roman"/>
          <w:lang w:eastAsia="ru-RU"/>
        </w:rPr>
        <w:t>полученных</w:t>
      </w:r>
      <w:proofErr w:type="gramEnd"/>
      <w:r w:rsidRPr="002F56F0">
        <w:rPr>
          <w:rFonts w:ascii="Times New Roman" w:eastAsia="Times New Roman" w:hAnsi="Times New Roman" w:cs="Times New Roman"/>
          <w:lang w:eastAsia="ru-RU"/>
        </w:rPr>
        <w:t xml:space="preserve"> методом химического синтеза. Морфология образцов изучалась методом просвечивающей электронной микроскопии (TEM), а элементный состав определялся с использованием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энергодисперсионной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спектроскопии (EDS).</w:t>
      </w:r>
    </w:p>
    <w:p w:rsidR="00FC017A" w:rsidRPr="00564FC1" w:rsidRDefault="00FC017A" w:rsidP="002F5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2F56F0" w:rsidRPr="002F56F0" w:rsidRDefault="002F56F0" w:rsidP="002F56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2F56F0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1B6EB4C" wp14:editId="14C73D13">
            <wp:extent cx="2107770" cy="225738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7245" cy="22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6F0" w:rsidRPr="00564FC1" w:rsidRDefault="002F56F0" w:rsidP="002F56F0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2F56F0">
        <w:rPr>
          <w:rFonts w:ascii="Times New Roman" w:hAnsi="Times New Roman" w:cs="Times New Roman"/>
        </w:rPr>
        <w:t xml:space="preserve">Рис. 1. TEM-изображение </w:t>
      </w:r>
      <w:proofErr w:type="spellStart"/>
      <w:r w:rsidRPr="002F56F0">
        <w:rPr>
          <w:rFonts w:ascii="Times New Roman" w:hAnsi="Times New Roman" w:cs="Times New Roman"/>
        </w:rPr>
        <w:t>наночастиц</w:t>
      </w:r>
      <w:proofErr w:type="spellEnd"/>
      <w:r w:rsidRPr="002F56F0">
        <w:rPr>
          <w:rFonts w:ascii="Times New Roman" w:hAnsi="Times New Roman" w:cs="Times New Roman"/>
        </w:rPr>
        <w:t xml:space="preserve"> </w:t>
      </w:r>
      <w:proofErr w:type="spellStart"/>
      <w:r w:rsidRPr="002F56F0">
        <w:rPr>
          <w:rFonts w:ascii="Times New Roman" w:hAnsi="Times New Roman" w:cs="Times New Roman"/>
        </w:rPr>
        <w:t>ZnO</w:t>
      </w:r>
      <w:proofErr w:type="spellEnd"/>
      <w:r w:rsidRPr="002F56F0">
        <w:rPr>
          <w:rFonts w:ascii="Times New Roman" w:hAnsi="Times New Roman" w:cs="Times New Roman"/>
        </w:rPr>
        <w:t xml:space="preserve"> (масштаб 500 </w:t>
      </w:r>
      <w:proofErr w:type="spellStart"/>
      <w:r w:rsidRPr="002F56F0">
        <w:rPr>
          <w:rFonts w:ascii="Times New Roman" w:hAnsi="Times New Roman" w:cs="Times New Roman"/>
        </w:rPr>
        <w:t>нм</w:t>
      </w:r>
      <w:proofErr w:type="spellEnd"/>
      <w:r w:rsidRPr="002F56F0">
        <w:rPr>
          <w:rFonts w:ascii="Times New Roman" w:hAnsi="Times New Roman" w:cs="Times New Roman"/>
        </w:rPr>
        <w:t>).</w:t>
      </w:r>
    </w:p>
    <w:p w:rsidR="00FC017A" w:rsidRPr="00564FC1" w:rsidRDefault="00FC017A" w:rsidP="002F56F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F56F0" w:rsidRPr="002F56F0" w:rsidRDefault="002F56F0" w:rsidP="002F5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F56F0">
        <w:rPr>
          <w:rFonts w:ascii="Times New Roman" w:eastAsia="Times New Roman" w:hAnsi="Times New Roman" w:cs="Times New Roman"/>
          <w:lang w:eastAsia="ru-RU"/>
        </w:rPr>
        <w:t xml:space="preserve">TEM-анализ показал формирование </w:t>
      </w:r>
      <w:proofErr w:type="gramStart"/>
      <w:r w:rsidRPr="002F56F0">
        <w:rPr>
          <w:rFonts w:ascii="Times New Roman" w:eastAsia="Times New Roman" w:hAnsi="Times New Roman" w:cs="Times New Roman"/>
          <w:lang w:eastAsia="ru-RU"/>
        </w:rPr>
        <w:t>анизотропных</w:t>
      </w:r>
      <w:proofErr w:type="gramEnd"/>
      <w:r w:rsidRPr="002F56F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наночастиц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преимущественно призматической и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стержневидной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формы (рис. 1). Размер частиц варьируется в пределах 100–500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нм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. Наблюдается выраженная кристаллическая огранка и высокая степень однородности формы, что свидетельствует о направленном росте кристаллов. Морфология частиц характерна для гексагональной структуры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ZnO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>.</w:t>
      </w:r>
    </w:p>
    <w:p w:rsidR="002F56F0" w:rsidRPr="002F56F0" w:rsidRDefault="002F56F0" w:rsidP="002F5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F56F0">
        <w:rPr>
          <w:rFonts w:ascii="Times New Roman" w:eastAsia="Times New Roman" w:hAnsi="Times New Roman" w:cs="Times New Roman"/>
          <w:lang w:eastAsia="ru-RU"/>
        </w:rPr>
        <w:t>Элементный анализ методом EDS подтвердил наличие цинка и кислорода в составе образца</w:t>
      </w:r>
      <w:proofErr w:type="gramStart"/>
      <w:r w:rsidRPr="002F56F0">
        <w:rPr>
          <w:rFonts w:ascii="Times New Roman" w:eastAsia="Times New Roman" w:hAnsi="Times New Roman" w:cs="Times New Roman"/>
          <w:lang w:eastAsia="ru-RU"/>
        </w:rPr>
        <w:t xml:space="preserve"> В</w:t>
      </w:r>
      <w:proofErr w:type="gramEnd"/>
      <w:r w:rsidRPr="002F56F0">
        <w:rPr>
          <w:rFonts w:ascii="Times New Roman" w:eastAsia="Times New Roman" w:hAnsi="Times New Roman" w:cs="Times New Roman"/>
          <w:lang w:eastAsia="ru-RU"/>
        </w:rPr>
        <w:t xml:space="preserve"> спектре наблюдаются интенсивные пики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-L,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-Kα (~8,6 кэВ) и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-Kβ (~9,5 кэВ), а также пик кислорода в низкоэнергетической области. Отсутствие посторонних примесей указывает на высокую чистоту синтезированного материала и формирование оксидной фазы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ZnO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>.</w:t>
      </w:r>
    </w:p>
    <w:p w:rsidR="002F56F0" w:rsidRPr="002F56F0" w:rsidRDefault="002F56F0" w:rsidP="002F5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2F56F0">
        <w:rPr>
          <w:rFonts w:ascii="Times New Roman" w:eastAsia="Times New Roman" w:hAnsi="Times New Roman" w:cs="Times New Roman"/>
          <w:lang w:eastAsia="ru-RU"/>
        </w:rPr>
        <w:t xml:space="preserve">Полученные результаты подтверждают формирование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наноструктурированного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F56F0">
        <w:rPr>
          <w:rFonts w:ascii="Times New Roman" w:eastAsia="Times New Roman" w:hAnsi="Times New Roman" w:cs="Times New Roman"/>
          <w:lang w:eastAsia="ru-RU"/>
        </w:rPr>
        <w:t>ZnO</w:t>
      </w:r>
      <w:proofErr w:type="spellEnd"/>
      <w:r w:rsidRPr="002F56F0">
        <w:rPr>
          <w:rFonts w:ascii="Times New Roman" w:eastAsia="Times New Roman" w:hAnsi="Times New Roman" w:cs="Times New Roman"/>
          <w:lang w:eastAsia="ru-RU"/>
        </w:rPr>
        <w:t xml:space="preserve"> с выраженной анизотропной морфологией и стабильным химическим составом. Такие материалы представляют интерес для применения в сенсорных системах, оптоэлектронных устройствах и каталитических процессах.</w:t>
      </w:r>
    </w:p>
    <w:p w:rsidR="002F56F0" w:rsidRPr="002F56F0" w:rsidRDefault="002F56F0" w:rsidP="00FC017A">
      <w:pPr>
        <w:pStyle w:val="2"/>
        <w:spacing w:before="0" w:beforeAutospacing="0" w:after="0" w:afterAutospacing="0"/>
        <w:ind w:firstLine="426"/>
        <w:jc w:val="center"/>
        <w:rPr>
          <w:sz w:val="22"/>
          <w:szCs w:val="22"/>
        </w:rPr>
      </w:pPr>
      <w:r w:rsidRPr="002F56F0">
        <w:rPr>
          <w:sz w:val="22"/>
          <w:szCs w:val="22"/>
        </w:rPr>
        <w:t>Литература</w:t>
      </w:r>
    </w:p>
    <w:p w:rsidR="002F56F0" w:rsidRPr="002F56F0" w:rsidRDefault="002F56F0" w:rsidP="002F56F0">
      <w:pPr>
        <w:pStyle w:val="a3"/>
        <w:numPr>
          <w:ilvl w:val="0"/>
          <w:numId w:val="1"/>
        </w:numPr>
        <w:spacing w:before="0" w:beforeAutospacing="0" w:after="0" w:afterAutospacing="0"/>
        <w:ind w:firstLine="426"/>
        <w:jc w:val="both"/>
        <w:rPr>
          <w:sz w:val="22"/>
          <w:szCs w:val="22"/>
          <w:lang w:val="en-US"/>
        </w:rPr>
      </w:pPr>
      <w:proofErr w:type="spellStart"/>
      <w:r w:rsidRPr="002F56F0">
        <w:rPr>
          <w:sz w:val="22"/>
          <w:szCs w:val="22"/>
          <w:lang w:val="en-US"/>
        </w:rPr>
        <w:t>Özgür</w:t>
      </w:r>
      <w:proofErr w:type="spellEnd"/>
      <w:r w:rsidRPr="002F56F0">
        <w:rPr>
          <w:sz w:val="22"/>
          <w:szCs w:val="22"/>
          <w:lang w:val="en-US"/>
        </w:rPr>
        <w:t xml:space="preserve"> Ü. et al. A comprehensive review of </w:t>
      </w:r>
      <w:proofErr w:type="spellStart"/>
      <w:r w:rsidRPr="002F56F0">
        <w:rPr>
          <w:sz w:val="22"/>
          <w:szCs w:val="22"/>
          <w:lang w:val="en-US"/>
        </w:rPr>
        <w:t>ZnO</w:t>
      </w:r>
      <w:proofErr w:type="spellEnd"/>
      <w:r w:rsidRPr="002F56F0">
        <w:rPr>
          <w:sz w:val="22"/>
          <w:szCs w:val="22"/>
          <w:lang w:val="en-US"/>
        </w:rPr>
        <w:t xml:space="preserve"> materials and devices // Journal of Applied Physics, 2005, Vol. 98, No. 4, P. 041301.</w:t>
      </w:r>
    </w:p>
    <w:p w:rsidR="002F56F0" w:rsidRPr="002F56F0" w:rsidRDefault="002F56F0" w:rsidP="002F56F0">
      <w:pPr>
        <w:pStyle w:val="a3"/>
        <w:numPr>
          <w:ilvl w:val="0"/>
          <w:numId w:val="1"/>
        </w:numPr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2F56F0">
        <w:rPr>
          <w:sz w:val="22"/>
          <w:szCs w:val="22"/>
          <w:lang w:val="en-US"/>
        </w:rPr>
        <w:t xml:space="preserve">Williams D.B., Carter C.B. Transmission Electron Microscopy. </w:t>
      </w:r>
      <w:proofErr w:type="spellStart"/>
      <w:r w:rsidRPr="002F56F0">
        <w:rPr>
          <w:sz w:val="22"/>
          <w:szCs w:val="22"/>
        </w:rPr>
        <w:t>New</w:t>
      </w:r>
      <w:proofErr w:type="spellEnd"/>
      <w:r w:rsidRPr="002F56F0">
        <w:rPr>
          <w:sz w:val="22"/>
          <w:szCs w:val="22"/>
        </w:rPr>
        <w:t xml:space="preserve"> </w:t>
      </w:r>
      <w:proofErr w:type="spellStart"/>
      <w:r w:rsidRPr="002F56F0">
        <w:rPr>
          <w:sz w:val="22"/>
          <w:szCs w:val="22"/>
        </w:rPr>
        <w:t>York</w:t>
      </w:r>
      <w:proofErr w:type="spellEnd"/>
      <w:r w:rsidRPr="002F56F0">
        <w:rPr>
          <w:sz w:val="22"/>
          <w:szCs w:val="22"/>
        </w:rPr>
        <w:t xml:space="preserve">: </w:t>
      </w:r>
      <w:proofErr w:type="spellStart"/>
      <w:r w:rsidRPr="002F56F0">
        <w:rPr>
          <w:sz w:val="22"/>
          <w:szCs w:val="22"/>
        </w:rPr>
        <w:t>Springer</w:t>
      </w:r>
      <w:proofErr w:type="spellEnd"/>
      <w:r w:rsidRPr="002F56F0">
        <w:rPr>
          <w:sz w:val="22"/>
          <w:szCs w:val="22"/>
        </w:rPr>
        <w:t>, 2009. 760 p.</w:t>
      </w:r>
    </w:p>
    <w:p w:rsidR="005E5E8D" w:rsidRPr="002F56F0" w:rsidRDefault="005E5E8D">
      <w:pPr>
        <w:rPr>
          <w:rFonts w:ascii="Times New Roman" w:hAnsi="Times New Roman" w:cs="Times New Roman"/>
        </w:rPr>
      </w:pPr>
    </w:p>
    <w:sectPr w:rsidR="005E5E8D" w:rsidRPr="002F5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946"/>
    <w:multiLevelType w:val="multilevel"/>
    <w:tmpl w:val="CC3A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F0"/>
    <w:rsid w:val="002F56F0"/>
    <w:rsid w:val="00564FC1"/>
    <w:rsid w:val="005E5E8D"/>
    <w:rsid w:val="00FC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6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5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56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5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56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Orzu</cp:lastModifiedBy>
  <cp:revision>2</cp:revision>
  <dcterms:created xsi:type="dcterms:W3CDTF">2026-02-20T09:44:00Z</dcterms:created>
  <dcterms:modified xsi:type="dcterms:W3CDTF">2026-02-20T09:44:00Z</dcterms:modified>
</cp:coreProperties>
</file>