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54" w:rsidRPr="00DA0754" w:rsidRDefault="00DA0754" w:rsidP="00A35C17">
      <w:pPr>
        <w:spacing w:after="0" w:line="240" w:lineRule="auto"/>
        <w:ind w:firstLine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СИНТЕЗ ПОРОШКОВ СПЛАВА Ti-6Al</w:t>
      </w:r>
      <w:r w:rsidRPr="00DA0754">
        <w:rPr>
          <w:rFonts w:ascii="Times New Roman" w:hAnsi="Times New Roman" w:cs="Times New Roman"/>
        </w:rPr>
        <w:t>-4V МЕТОДОМ ECDM</w:t>
      </w:r>
    </w:p>
    <w:p w:rsidR="00A35C17" w:rsidRPr="000D7ECF" w:rsidRDefault="008E3230" w:rsidP="00A35C17">
      <w:pPr>
        <w:spacing w:after="0" w:line="240" w:lineRule="auto"/>
        <w:ind w:firstLine="425"/>
        <w:jc w:val="center"/>
        <w:rPr>
          <w:rFonts w:ascii="Times New Roman" w:eastAsia="Times New Roman" w:hAnsi="Times New Roman"/>
          <w:noProof/>
          <w:szCs w:val="24"/>
          <w:lang w:eastAsia="ru-RU"/>
        </w:rPr>
      </w:pPr>
      <w:r w:rsidRPr="00D474CB">
        <w:rPr>
          <w:rFonts w:ascii="Times New Roman" w:eastAsia="Times New Roman" w:hAnsi="Times New Roman"/>
          <w:noProof/>
          <w:szCs w:val="24"/>
          <w:lang w:eastAsia="ru-RU"/>
        </w:rPr>
        <w:t>Б.А. Гоипов</w:t>
      </w:r>
      <w:r w:rsidR="000D7ECF" w:rsidRPr="00DD261C">
        <w:rPr>
          <w:rFonts w:ascii="Times New Roman" w:eastAsia="Times New Roman" w:hAnsi="Times New Roman"/>
          <w:sz w:val="24"/>
          <w:szCs w:val="24"/>
          <w:lang w:eastAsia="ru-RU"/>
        </w:rPr>
        <w:t xml:space="preserve">, А.А. </w:t>
      </w:r>
      <w:r w:rsidR="000D7ECF" w:rsidRPr="00DD261C">
        <w:rPr>
          <w:rFonts w:ascii="Times New Roman" w:eastAsia="Times New Roman" w:hAnsi="Times New Roman"/>
          <w:noProof/>
          <w:sz w:val="24"/>
          <w:szCs w:val="24"/>
          <w:lang w:eastAsia="ru-RU"/>
        </w:rPr>
        <w:t>Зарипов</w:t>
      </w:r>
    </w:p>
    <w:p w:rsidR="009843BE" w:rsidRPr="00C648CA" w:rsidRDefault="009843BE" w:rsidP="00AC5E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C648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Институт ионно-плазменных и лазерных технологий Академии наук Республики </w:t>
      </w:r>
      <w:r w:rsidR="00AC5E1E" w:rsidRPr="00C648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Узбекистан, г. Ташкент, 100125, </w:t>
      </w:r>
      <w:r w:rsidRPr="00C648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Узбекистан</w:t>
      </w:r>
    </w:p>
    <w:p w:rsidR="008E3230" w:rsidRPr="00CD1022" w:rsidRDefault="009843BE" w:rsidP="008B0AB9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noProof/>
          <w:color w:val="0563C1" w:themeColor="hyperlink"/>
          <w:sz w:val="20"/>
          <w:szCs w:val="20"/>
          <w:u w:val="single"/>
        </w:rPr>
      </w:pPr>
      <w:r w:rsidRPr="00C648CA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e</w:t>
      </w:r>
      <w:r w:rsidRPr="00C648CA">
        <w:rPr>
          <w:rFonts w:ascii="Times New Roman" w:eastAsia="Calibri" w:hAnsi="Times New Roman" w:cs="Times New Roman"/>
          <w:noProof/>
          <w:sz w:val="20"/>
          <w:szCs w:val="20"/>
        </w:rPr>
        <w:t>-</w:t>
      </w:r>
      <w:r w:rsidRPr="00C648CA">
        <w:rPr>
          <w:rFonts w:ascii="Times New Roman" w:eastAsia="Calibri" w:hAnsi="Times New Roman" w:cs="Times New Roman"/>
          <w:noProof/>
          <w:sz w:val="20"/>
          <w:szCs w:val="20"/>
          <w:lang w:val="en-US"/>
        </w:rPr>
        <w:t>mail</w:t>
      </w:r>
      <w:r w:rsidRPr="00C648CA">
        <w:rPr>
          <w:rFonts w:ascii="Times New Roman" w:eastAsia="Calibri" w:hAnsi="Times New Roman" w:cs="Times New Roman"/>
          <w:noProof/>
          <w:sz w:val="20"/>
          <w:szCs w:val="20"/>
        </w:rPr>
        <w:t xml:space="preserve">: </w:t>
      </w:r>
      <w:hyperlink r:id="rId5" w:history="1">
        <w:r w:rsidRPr="00C648CA">
          <w:rPr>
            <w:rFonts w:ascii="Times New Roman" w:eastAsia="Calibri" w:hAnsi="Times New Roman" w:cs="Times New Roman"/>
            <w:noProof/>
            <w:color w:val="0563C1" w:themeColor="hyperlink"/>
            <w:sz w:val="20"/>
            <w:szCs w:val="20"/>
            <w:u w:val="single"/>
            <w:lang w:val="en-US"/>
          </w:rPr>
          <w:t>goipovbunyod</w:t>
        </w:r>
        <w:r w:rsidRPr="00C648CA">
          <w:rPr>
            <w:rFonts w:ascii="Times New Roman" w:eastAsia="Calibri" w:hAnsi="Times New Roman" w:cs="Times New Roman"/>
            <w:noProof/>
            <w:color w:val="0563C1" w:themeColor="hyperlink"/>
            <w:sz w:val="20"/>
            <w:szCs w:val="20"/>
            <w:u w:val="single"/>
          </w:rPr>
          <w:t>7@</w:t>
        </w:r>
        <w:r w:rsidRPr="00C648CA">
          <w:rPr>
            <w:rFonts w:ascii="Times New Roman" w:eastAsia="Calibri" w:hAnsi="Times New Roman" w:cs="Times New Roman"/>
            <w:noProof/>
            <w:color w:val="0563C1" w:themeColor="hyperlink"/>
            <w:sz w:val="20"/>
            <w:szCs w:val="20"/>
            <w:u w:val="single"/>
            <w:lang w:val="en-US"/>
          </w:rPr>
          <w:t>gmail</w:t>
        </w:r>
        <w:r w:rsidRPr="00C648CA">
          <w:rPr>
            <w:rFonts w:ascii="Times New Roman" w:eastAsia="Calibri" w:hAnsi="Times New Roman" w:cs="Times New Roman"/>
            <w:noProof/>
            <w:color w:val="0563C1" w:themeColor="hyperlink"/>
            <w:sz w:val="20"/>
            <w:szCs w:val="20"/>
            <w:u w:val="single"/>
          </w:rPr>
          <w:t>.</w:t>
        </w:r>
        <w:r w:rsidRPr="00C648CA">
          <w:rPr>
            <w:rFonts w:ascii="Times New Roman" w:eastAsia="Calibri" w:hAnsi="Times New Roman" w:cs="Times New Roman"/>
            <w:noProof/>
            <w:color w:val="0563C1" w:themeColor="hyperlink"/>
            <w:sz w:val="20"/>
            <w:szCs w:val="20"/>
            <w:u w:val="single"/>
            <w:lang w:val="en-US"/>
          </w:rPr>
          <w:t>com</w:t>
        </w:r>
      </w:hyperlink>
    </w:p>
    <w:p w:rsidR="00545C3C" w:rsidRPr="00545C3C" w:rsidRDefault="00545C3C" w:rsidP="00222B56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Cs w:val="20"/>
        </w:rPr>
      </w:pPr>
      <w:r w:rsidRPr="00545C3C">
        <w:rPr>
          <w:rFonts w:ascii="Times New Roman" w:eastAsia="Calibri" w:hAnsi="Times New Roman" w:cs="Times New Roman"/>
          <w:noProof/>
          <w:szCs w:val="20"/>
        </w:rPr>
        <w:t>Рост численности населения мира, увеличение средней продолжительности жизни, а также рост числа повреждений костной ткани и дегенеративных заболеваний существенно повышают потребность в имплантатах, изготавливаемых из сплава Ti-6Al-4V. Особенно возрастает значение технологий аддитивного производства и 3D-печати при создании имплантатов, индивидуально адаптированных к анатомическим особенностям пациента. В этой связи увеличение спроса на биомедицинские имплантационные материалы на основе Ti-6Al-4V обусловливает необходимость разработки эффективных и экономически целесообразных методов их получения.</w:t>
      </w:r>
    </w:p>
    <w:p w:rsidR="00545C3C" w:rsidRPr="00545C3C" w:rsidRDefault="00545C3C" w:rsidP="00222B56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noProof/>
          <w:szCs w:val="20"/>
        </w:rPr>
      </w:pPr>
      <w:r w:rsidRPr="00545C3C">
        <w:rPr>
          <w:rFonts w:ascii="Times New Roman" w:eastAsia="Calibri" w:hAnsi="Times New Roman" w:cs="Times New Roman"/>
          <w:noProof/>
          <w:szCs w:val="20"/>
        </w:rPr>
        <w:t>В связи с этим в настоящей работе исследован процесс получения порошков сплава Ti-6Al-4V методом электрохимической разрядной обработки (Electrochemical Discharge Machining, ECDM). Актуальность проведённого исследования заключается в том, что гранулометрическое распределение полученных порошковых частиц может обеспечить их эффективное применение в технологиях 3D-печати, а также способствовать снижению производственных затрат (рис. 1).</w:t>
      </w:r>
      <w:r w:rsidR="00222B56">
        <w:rPr>
          <w:rFonts w:ascii="Times New Roman" w:eastAsia="Calibri" w:hAnsi="Times New Roman" w:cs="Times New Roman"/>
          <w:noProof/>
          <w:szCs w:val="20"/>
        </w:rPr>
        <w:t xml:space="preserve"> </w:t>
      </w:r>
    </w:p>
    <w:p w:rsidR="008B0AB9" w:rsidRDefault="008B0AB9" w:rsidP="00222B5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noProof/>
          <w:color w:val="0563C1" w:themeColor="hyperlink"/>
          <w:sz w:val="20"/>
          <w:u w:val="single"/>
          <w:lang w:eastAsia="ru-RU"/>
        </w:rPr>
        <w:drawing>
          <wp:inline distT="0" distB="0" distL="0" distR="0">
            <wp:extent cx="2280091" cy="1764000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 µm_rangli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r="1381" b="1905"/>
                    <a:stretch/>
                  </pic:blipFill>
                  <pic:spPr bwMode="auto">
                    <a:xfrm>
                      <a:off x="0" y="0"/>
                      <a:ext cx="2280091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B56" w:rsidRDefault="00870CCB" w:rsidP="00222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870CCB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Рис. 1.</w:t>
      </w:r>
      <w:r w:rsidRPr="00870CC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Изображение порошка сплава Ti-6Al-4V, полученное с помощью цифрового микроскопа.</w:t>
      </w:r>
    </w:p>
    <w:p w:rsidR="00545C3C" w:rsidRPr="00870CCB" w:rsidRDefault="00870CCB" w:rsidP="00253E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ru-RU"/>
        </w:rPr>
      </w:pPr>
      <w:r w:rsidRPr="00870CCB">
        <w:rPr>
          <w:rFonts w:ascii="Times New Roman" w:eastAsia="Times New Roman" w:hAnsi="Times New Roman" w:cs="Times New Roman"/>
          <w:szCs w:val="24"/>
          <w:lang w:eastAsia="ru-RU"/>
        </w:rPr>
        <w:t>Гранулометрический состав данного порошка обеспечивает возможность его эффективного использования в аддитивных технологиях 3D-печати.</w:t>
      </w:r>
    </w:p>
    <w:sectPr w:rsidR="00545C3C" w:rsidRPr="00870CCB" w:rsidSect="00C879D6">
      <w:pgSz w:w="8392" w:h="11907" w:code="11"/>
      <w:pgMar w:top="635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04"/>
    <w:rsid w:val="00071CCE"/>
    <w:rsid w:val="000D7ECF"/>
    <w:rsid w:val="001576A2"/>
    <w:rsid w:val="001B35CA"/>
    <w:rsid w:val="001B50A5"/>
    <w:rsid w:val="00211642"/>
    <w:rsid w:val="00222B56"/>
    <w:rsid w:val="00253EF2"/>
    <w:rsid w:val="00254E3F"/>
    <w:rsid w:val="00277068"/>
    <w:rsid w:val="002A128A"/>
    <w:rsid w:val="002B03EB"/>
    <w:rsid w:val="002B4CB1"/>
    <w:rsid w:val="002C07C0"/>
    <w:rsid w:val="002D7782"/>
    <w:rsid w:val="003E0049"/>
    <w:rsid w:val="00451665"/>
    <w:rsid w:val="00492C1C"/>
    <w:rsid w:val="004A48F7"/>
    <w:rsid w:val="004C0C01"/>
    <w:rsid w:val="004C0D32"/>
    <w:rsid w:val="005237E7"/>
    <w:rsid w:val="00545C3C"/>
    <w:rsid w:val="0056561B"/>
    <w:rsid w:val="005B437E"/>
    <w:rsid w:val="005E14E0"/>
    <w:rsid w:val="00646318"/>
    <w:rsid w:val="00651302"/>
    <w:rsid w:val="006721B9"/>
    <w:rsid w:val="00752E8F"/>
    <w:rsid w:val="00771738"/>
    <w:rsid w:val="007A6260"/>
    <w:rsid w:val="00830285"/>
    <w:rsid w:val="00854278"/>
    <w:rsid w:val="00856C33"/>
    <w:rsid w:val="00870CCB"/>
    <w:rsid w:val="008A3CF0"/>
    <w:rsid w:val="008B0AB9"/>
    <w:rsid w:val="008D4B7F"/>
    <w:rsid w:val="008E3230"/>
    <w:rsid w:val="0094662C"/>
    <w:rsid w:val="00952348"/>
    <w:rsid w:val="009843BE"/>
    <w:rsid w:val="00994197"/>
    <w:rsid w:val="009C0AB0"/>
    <w:rsid w:val="00A3503B"/>
    <w:rsid w:val="00A35C17"/>
    <w:rsid w:val="00A658CE"/>
    <w:rsid w:val="00A72277"/>
    <w:rsid w:val="00AB0094"/>
    <w:rsid w:val="00AC5E1E"/>
    <w:rsid w:val="00AE1654"/>
    <w:rsid w:val="00B03D04"/>
    <w:rsid w:val="00B12CEA"/>
    <w:rsid w:val="00B45A98"/>
    <w:rsid w:val="00C648CA"/>
    <w:rsid w:val="00C879D6"/>
    <w:rsid w:val="00CD1022"/>
    <w:rsid w:val="00D474CB"/>
    <w:rsid w:val="00DA0754"/>
    <w:rsid w:val="00DC68D6"/>
    <w:rsid w:val="00E26B6B"/>
    <w:rsid w:val="00E87D18"/>
    <w:rsid w:val="00FD1580"/>
    <w:rsid w:val="00FE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5FC6F-1DB7-408D-A897-615B85C4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Address">
    <w:name w:val="03_Address"/>
    <w:next w:val="a"/>
    <w:rsid w:val="008E3230"/>
    <w:pPr>
      <w:tabs>
        <w:tab w:val="left" w:pos="113"/>
      </w:tabs>
      <w:spacing w:after="0" w:line="227" w:lineRule="exact"/>
      <w:ind w:left="113" w:hanging="113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paragraph" w:styleId="a3">
    <w:name w:val="Normal (Web)"/>
    <w:basedOn w:val="a"/>
    <w:uiPriority w:val="99"/>
    <w:unhideWhenUsed/>
    <w:rsid w:val="00A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419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237E7"/>
    <w:rPr>
      <w:b/>
      <w:bCs/>
    </w:rPr>
  </w:style>
  <w:style w:type="character" w:customStyle="1" w:styleId="whitespace-normal">
    <w:name w:val="whitespace-normal"/>
    <w:basedOn w:val="a0"/>
    <w:rsid w:val="0052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8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3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mailto:goipovbunyod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561A4FA-7464-411C-A902-84404FC2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2026-02-23T15:07:00Z</dcterms:created>
  <dcterms:modified xsi:type="dcterms:W3CDTF">2026-02-23T15:30:00Z</dcterms:modified>
</cp:coreProperties>
</file>