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2D11" w14:textId="75ABB010" w:rsidR="00392B14" w:rsidRDefault="00446E7F" w:rsidP="00915106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  <w:r w:rsidRPr="00446E7F">
        <w:rPr>
          <w:rFonts w:ascii="Times New Roman" w:hAnsi="Times New Roman" w:cs="Times New Roman"/>
        </w:rPr>
        <w:t>MOLECULAR MECHANISMS AND STRUCTURAL EVOLUTION IN LASER-INDUCED GRAPHENE FORMATION</w:t>
      </w:r>
    </w:p>
    <w:p w14:paraId="2E15BD67" w14:textId="2016EA24" w:rsidR="00392B14" w:rsidRPr="00BB452C" w:rsidRDefault="00392B14" w:rsidP="00915106">
      <w:pPr>
        <w:spacing w:after="0" w:line="240" w:lineRule="auto"/>
        <w:jc w:val="center"/>
        <w:rPr>
          <w:rFonts w:ascii="Times New Roman" w:hAnsi="Times New Roman" w:cs="Times New Roman"/>
          <w:bCs/>
          <w:vertAlign w:val="subscript"/>
          <w:lang w:val="en-GB"/>
        </w:rPr>
      </w:pPr>
      <w:r w:rsidRPr="00392B14">
        <w:rPr>
          <w:rFonts w:ascii="Times New Roman" w:hAnsi="Times New Roman" w:cs="Times New Roman"/>
          <w:bCs/>
          <w:lang w:val="en-GB"/>
        </w:rPr>
        <w:t>T</w:t>
      </w:r>
      <w:r w:rsidR="00B818C9">
        <w:rPr>
          <w:rFonts w:ascii="Times New Roman" w:hAnsi="Times New Roman" w:cs="Times New Roman"/>
          <w:bCs/>
          <w:lang w:val="en-GB"/>
        </w:rPr>
        <w:t>ursunpulat</w:t>
      </w:r>
      <w:r w:rsidR="00377C2C">
        <w:rPr>
          <w:rFonts w:ascii="Times New Roman" w:hAnsi="Times New Roman" w:cs="Times New Roman"/>
          <w:bCs/>
          <w:lang w:val="en-GB"/>
        </w:rPr>
        <w:t xml:space="preserve"> </w:t>
      </w:r>
      <w:r>
        <w:rPr>
          <w:rFonts w:ascii="Times New Roman" w:hAnsi="Times New Roman" w:cs="Times New Roman"/>
          <w:bCs/>
          <w:lang w:val="en-GB"/>
        </w:rPr>
        <w:t>Juraboev</w:t>
      </w:r>
      <w:r>
        <w:rPr>
          <w:rFonts w:ascii="Times New Roman" w:hAnsi="Times New Roman" w:cs="Times New Roman"/>
          <w:bCs/>
          <w:vertAlign w:val="superscript"/>
          <w:lang w:val="en-GB"/>
        </w:rPr>
        <w:t>1*</w:t>
      </w:r>
      <w:r w:rsidR="00910CAF">
        <w:rPr>
          <w:rFonts w:ascii="Times New Roman" w:hAnsi="Times New Roman" w:cs="Times New Roman"/>
          <w:bCs/>
          <w:vertAlign w:val="superscript"/>
          <w:lang w:val="en-GB"/>
        </w:rPr>
        <w:t>)</w:t>
      </w:r>
      <w:r>
        <w:rPr>
          <w:rFonts w:ascii="Times New Roman" w:hAnsi="Times New Roman" w:cs="Times New Roman"/>
          <w:bCs/>
          <w:lang w:val="en-GB"/>
        </w:rPr>
        <w:t>, U</w:t>
      </w:r>
      <w:r w:rsidR="00B818C9">
        <w:rPr>
          <w:rFonts w:ascii="Times New Roman" w:hAnsi="Times New Roman" w:cs="Times New Roman"/>
          <w:bCs/>
          <w:lang w:val="en-GB"/>
        </w:rPr>
        <w:t>medjon</w:t>
      </w:r>
      <w:r>
        <w:rPr>
          <w:rFonts w:ascii="Times New Roman" w:hAnsi="Times New Roman" w:cs="Times New Roman"/>
          <w:bCs/>
          <w:lang w:val="en-GB"/>
        </w:rPr>
        <w:t xml:space="preserve"> Khalilov</w:t>
      </w:r>
      <w:r w:rsidR="00803FDD">
        <w:rPr>
          <w:rFonts w:ascii="Times New Roman" w:hAnsi="Times New Roman" w:cs="Times New Roman"/>
          <w:bCs/>
          <w:vertAlign w:val="superscript"/>
          <w:lang w:val="en-GB"/>
        </w:rPr>
        <w:t>1</w:t>
      </w:r>
      <w:r w:rsidR="00BB452C">
        <w:rPr>
          <w:rFonts w:ascii="Times New Roman" w:hAnsi="Times New Roman" w:cs="Times New Roman"/>
          <w:bCs/>
          <w:vertAlign w:val="superscript"/>
          <w:lang w:val="en-GB"/>
        </w:rPr>
        <w:t>,</w:t>
      </w:r>
      <w:r w:rsidR="00446E7F">
        <w:rPr>
          <w:rFonts w:ascii="Times New Roman" w:hAnsi="Times New Roman" w:cs="Times New Roman"/>
          <w:bCs/>
          <w:vertAlign w:val="superscript"/>
          <w:lang w:val="en-GB"/>
        </w:rPr>
        <w:t>2</w:t>
      </w:r>
      <w:r w:rsidR="00910CAF">
        <w:rPr>
          <w:rFonts w:ascii="Times New Roman" w:hAnsi="Times New Roman" w:cs="Times New Roman"/>
          <w:bCs/>
          <w:vertAlign w:val="superscript"/>
          <w:lang w:val="en-GB"/>
        </w:rPr>
        <w:t>)</w:t>
      </w:r>
    </w:p>
    <w:p w14:paraId="7F82E5E3" w14:textId="43A153A1" w:rsidR="00B818C9" w:rsidRPr="00B818C9" w:rsidRDefault="00B818C9" w:rsidP="0091510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818C9">
        <w:rPr>
          <w:rFonts w:ascii="Times New Roman" w:eastAsia="Times New Roman" w:hAnsi="Times New Roman" w:cs="Times New Roman"/>
          <w:vertAlign w:val="superscript"/>
          <w:lang w:eastAsia="ru-RU"/>
        </w:rPr>
        <w:t>1)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Pr="00B818C9">
        <w:rPr>
          <w:rFonts w:ascii="Times New Roman" w:eastAsia="Times New Roman" w:hAnsi="Times New Roman" w:cs="Times New Roman"/>
          <w:lang w:eastAsia="ru-RU"/>
        </w:rPr>
        <w:t>Arifov Institute of Ion‐Plasma and Laser Technologies, Tashkent, Uzbekistan</w:t>
      </w:r>
    </w:p>
    <w:p w14:paraId="0BCD4135" w14:textId="0EB4DA9B" w:rsidR="00B818C9" w:rsidRDefault="00446E7F" w:rsidP="0091510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nl-BE" w:eastAsia="ru-RU"/>
        </w:rPr>
      </w:pPr>
      <w:r>
        <w:rPr>
          <w:rFonts w:ascii="Times New Roman" w:eastAsia="Times New Roman" w:hAnsi="Times New Roman" w:cs="Times New Roman"/>
          <w:vertAlign w:val="superscript"/>
          <w:lang w:val="nl-BE" w:eastAsia="ru-RU"/>
        </w:rPr>
        <w:t>2</w:t>
      </w:r>
      <w:r w:rsidR="00B818C9" w:rsidRPr="00B818C9">
        <w:rPr>
          <w:rFonts w:ascii="Times New Roman" w:eastAsia="Times New Roman" w:hAnsi="Times New Roman" w:cs="Times New Roman"/>
          <w:vertAlign w:val="superscript"/>
          <w:lang w:val="nl-BE" w:eastAsia="ru-RU"/>
        </w:rPr>
        <w:t>)</w:t>
      </w:r>
      <w:r w:rsidR="00B818C9">
        <w:rPr>
          <w:rFonts w:ascii="Times New Roman" w:eastAsia="Times New Roman" w:hAnsi="Times New Roman" w:cs="Times New Roman"/>
          <w:lang w:val="nl-BE" w:eastAsia="ru-RU"/>
        </w:rPr>
        <w:t xml:space="preserve"> </w:t>
      </w:r>
      <w:r w:rsidR="00B818C9" w:rsidRPr="00B818C9">
        <w:rPr>
          <w:rFonts w:ascii="Times New Roman" w:eastAsia="Times New Roman" w:hAnsi="Times New Roman" w:cs="Times New Roman"/>
          <w:lang w:val="nl-BE" w:eastAsia="ru-RU"/>
        </w:rPr>
        <w:t>University of Antwerp, Antwerp, Belgium</w:t>
      </w:r>
    </w:p>
    <w:p w14:paraId="0B387380" w14:textId="59E01093" w:rsidR="00A2056C" w:rsidRPr="00B818C9" w:rsidRDefault="00446E7F" w:rsidP="00915106">
      <w:pPr>
        <w:spacing w:after="0" w:line="240" w:lineRule="auto"/>
        <w:jc w:val="center"/>
        <w:rPr>
          <w:rFonts w:ascii="Times New Roman" w:hAnsi="Times New Roman" w:cs="Times New Roman"/>
          <w:bCs/>
          <w:color w:val="5B9BD5" w:themeColor="accent5"/>
        </w:rPr>
      </w:pPr>
      <w:proofErr w:type="gramStart"/>
      <w:r w:rsidRPr="00B628F0">
        <w:rPr>
          <w:rFonts w:ascii="Times New Roman" w:eastAsia="Times New Roman" w:hAnsi="Times New Roman" w:cs="Times New Roman"/>
          <w:vertAlign w:val="superscript"/>
          <w:lang w:eastAsia="ru-RU"/>
        </w:rPr>
        <w:t>*)</w:t>
      </w:r>
      <w:r w:rsidRPr="00B628F0">
        <w:rPr>
          <w:rFonts w:ascii="Times New Roman" w:eastAsia="Times New Roman" w:hAnsi="Times New Roman" w:cs="Times New Roman"/>
          <w:lang w:eastAsia="ru-RU"/>
        </w:rPr>
        <w:t>e-mail</w:t>
      </w:r>
      <w:proofErr w:type="gramEnd"/>
      <w:r w:rsidR="00B818C9" w:rsidRPr="00B628F0">
        <w:rPr>
          <w:rFonts w:ascii="Times New Roman" w:eastAsia="Times New Roman" w:hAnsi="Times New Roman" w:cs="Times New Roman"/>
          <w:lang w:eastAsia="ru-RU"/>
        </w:rPr>
        <w:t xml:space="preserve">: </w:t>
      </w:r>
      <w:r w:rsidR="00A2056C" w:rsidRPr="00B818C9">
        <w:rPr>
          <w:rFonts w:ascii="Times New Roman" w:hAnsi="Times New Roman" w:cs="Times New Roman"/>
          <w:bCs/>
          <w:color w:val="5B9BD5" w:themeColor="accent5"/>
        </w:rPr>
        <w:t>tursunpulatjuraboev24@gmail.com</w:t>
      </w:r>
    </w:p>
    <w:p w14:paraId="7B51185D" w14:textId="77777777" w:rsidR="00A2056C" w:rsidRPr="00B818C9" w:rsidRDefault="00A2056C" w:rsidP="0091510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F53F22C" w14:textId="5D77CF9D" w:rsidR="00E56380" w:rsidRPr="00E56380" w:rsidRDefault="00E56380" w:rsidP="00E5638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56380">
        <w:rPr>
          <w:rFonts w:ascii="Times New Roman" w:hAnsi="Times New Roman" w:cs="Times New Roman"/>
        </w:rPr>
        <w:t>Although laser-induced graphene (LIG) synthesized from polymer precursors has attracted significant attention due to its simplicity and versatility, the atomistic mechanisms governing its formation remain insufficiently understood</w:t>
      </w:r>
      <w:r>
        <w:rPr>
          <w:rFonts w:ascii="Times New Roman" w:hAnsi="Times New Roman" w:cs="Times New Roman"/>
        </w:rPr>
        <w:t xml:space="preserve"> [1]</w:t>
      </w:r>
      <w:r w:rsidRPr="00E56380">
        <w:rPr>
          <w:rFonts w:ascii="Times New Roman" w:hAnsi="Times New Roman" w:cs="Times New Roman"/>
        </w:rPr>
        <w:t>. In this work, the formation stages of LIG on Kapton polyimide were investigated using reactive molecular dynamics (MD) simulations based on an extended C/H/O/N ReaxFF force field [</w:t>
      </w:r>
      <w:r>
        <w:rPr>
          <w:rFonts w:ascii="Times New Roman" w:hAnsi="Times New Roman" w:cs="Times New Roman"/>
        </w:rPr>
        <w:t>2</w:t>
      </w:r>
      <w:r w:rsidRPr="00E56380">
        <w:rPr>
          <w:rFonts w:ascii="Times New Roman" w:hAnsi="Times New Roman" w:cs="Times New Roman"/>
        </w:rPr>
        <w:t>]. The simulations allow us to capture both the thermal decomposition of the polymer matrix and the subsequent carbon reorganization processes at elevated temperatures.</w:t>
      </w:r>
    </w:p>
    <w:p w14:paraId="6B8E2C0F" w14:textId="02799D20" w:rsidR="002657F2" w:rsidRDefault="00E56380" w:rsidP="00E5638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56380">
        <w:rPr>
          <w:rFonts w:ascii="Times New Roman" w:hAnsi="Times New Roman" w:cs="Times New Roman"/>
        </w:rPr>
        <w:t>The results reveal that during the heating stage up to 6000 K, intensive bond scission in the polymer backbone leads to the desorption of small gaseous species, predominantly CO, H</w:t>
      </w:r>
      <w:r w:rsidRPr="00E56380">
        <w:rPr>
          <w:rFonts w:ascii="Times New Roman" w:hAnsi="Times New Roman" w:cs="Times New Roman"/>
          <w:vertAlign w:val="subscript"/>
        </w:rPr>
        <w:t>2</w:t>
      </w:r>
      <w:r w:rsidRPr="00E56380">
        <w:rPr>
          <w:rFonts w:ascii="Times New Roman" w:hAnsi="Times New Roman" w:cs="Times New Roman"/>
        </w:rPr>
        <w:t>, and C</w:t>
      </w:r>
      <w:r w:rsidRPr="00E56380">
        <w:rPr>
          <w:rFonts w:ascii="Times New Roman" w:hAnsi="Times New Roman" w:cs="Times New Roman"/>
          <w:vertAlign w:val="subscript"/>
        </w:rPr>
        <w:t>2</w:t>
      </w:r>
      <w:r w:rsidRPr="00E56380">
        <w:rPr>
          <w:rFonts w:ascii="Times New Roman" w:hAnsi="Times New Roman" w:cs="Times New Roman"/>
        </w:rPr>
        <w:t>H</w:t>
      </w:r>
      <w:r w:rsidRPr="00E56380">
        <w:rPr>
          <w:rFonts w:ascii="Times New Roman" w:hAnsi="Times New Roman" w:cs="Times New Roman"/>
          <w:vertAlign w:val="subscript"/>
        </w:rPr>
        <w:t>2</w:t>
      </w:r>
      <w:r w:rsidRPr="00E56380">
        <w:rPr>
          <w:rFonts w:ascii="Times New Roman" w:hAnsi="Times New Roman" w:cs="Times New Roman"/>
        </w:rPr>
        <w:t>. Subsequent cooling of the plasma-like carbon system initiates the nucleation of sp</w:t>
      </w:r>
      <w:r w:rsidRPr="00E56380">
        <w:rPr>
          <w:rFonts w:ascii="Times New Roman" w:hAnsi="Times New Roman" w:cs="Times New Roman"/>
          <w:vertAlign w:val="superscript"/>
        </w:rPr>
        <w:t>2</w:t>
      </w:r>
      <w:r w:rsidRPr="00E56380">
        <w:rPr>
          <w:rFonts w:ascii="Times New Roman" w:hAnsi="Times New Roman" w:cs="Times New Roman"/>
        </w:rPr>
        <w:t>-hybridized carbon structures, including hexagonal, pentagonal, and heptagonal rings, indicating the early-stage formation of graphene-like domains.</w:t>
      </w:r>
    </w:p>
    <w:p w14:paraId="6AD850AC" w14:textId="619FD454" w:rsidR="00E56380" w:rsidRDefault="00E56380" w:rsidP="00E5638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</w:p>
    <w:p w14:paraId="52CA71BE" w14:textId="0E8D7659" w:rsidR="002657F2" w:rsidRPr="002657F2" w:rsidRDefault="00910CAF" w:rsidP="00915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47A6380" wp14:editId="1FAEC7CD">
            <wp:simplePos x="0" y="0"/>
            <wp:positionH relativeFrom="column">
              <wp:posOffset>399415</wp:posOffset>
            </wp:positionH>
            <wp:positionV relativeFrom="paragraph">
              <wp:posOffset>400685</wp:posOffset>
            </wp:positionV>
            <wp:extent cx="3128645" cy="1497965"/>
            <wp:effectExtent l="0" t="0" r="0" b="6985"/>
            <wp:wrapTopAndBottom/>
            <wp:docPr id="684921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64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7F2" w:rsidRPr="002657F2">
        <w:rPr>
          <w:rFonts w:ascii="Times New Roman" w:hAnsi="Times New Roman" w:cs="Times New Roman"/>
          <w:b/>
          <w:bCs/>
          <w:sz w:val="18"/>
          <w:szCs w:val="18"/>
          <w:lang w:val="en-GB"/>
        </w:rPr>
        <w:t>Figure 1.</w:t>
      </w:r>
      <w:r w:rsidR="002657F2" w:rsidRPr="002657F2">
        <w:rPr>
          <w:rFonts w:ascii="Times New Roman" w:hAnsi="Times New Roman" w:cs="Times New Roman"/>
          <w:sz w:val="18"/>
          <w:szCs w:val="18"/>
          <w:lang w:val="en-GB"/>
        </w:rPr>
        <w:t xml:space="preserve"> (a) Chemical structure of the Kapton polyimide monomer selected as the building unit; (b) Atomistic model of the initial simulation system before thermal treatment.</w:t>
      </w:r>
    </w:p>
    <w:p w14:paraId="63B75FF5" w14:textId="77777777" w:rsidR="00E56380" w:rsidRDefault="00E56380" w:rsidP="00955F4D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14:paraId="4B5133A5" w14:textId="431DA7B3" w:rsidR="00BB452C" w:rsidRDefault="00BB452C" w:rsidP="00955F4D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 w:rsidRPr="00EE06CB">
        <w:rPr>
          <w:rFonts w:ascii="Times New Roman" w:hAnsi="Times New Roman" w:cs="Times New Roman"/>
        </w:rPr>
        <w:t>REFERENCES</w:t>
      </w:r>
    </w:p>
    <w:p w14:paraId="03996A87" w14:textId="52BCC57E" w:rsidR="00BB452C" w:rsidRDefault="00BB452C" w:rsidP="00915106">
      <w:pPr>
        <w:pStyle w:val="Bibliography"/>
        <w:spacing w:line="240" w:lineRule="auto"/>
        <w:rPr>
          <w:rFonts w:ascii="Times New Roman" w:hAnsi="Times New Roman" w:cs="Times New Roman"/>
          <w:lang w:val="uz-Latn-UZ"/>
        </w:rPr>
      </w:pPr>
      <w:r w:rsidRPr="00EE06CB">
        <w:rPr>
          <w:rFonts w:ascii="Times New Roman" w:hAnsi="Times New Roman" w:cs="Times New Roman"/>
          <w:lang w:val="uz-Latn-UZ"/>
        </w:rPr>
        <w:fldChar w:fldCharType="begin"/>
      </w:r>
      <w:r w:rsidRPr="00EE06CB">
        <w:rPr>
          <w:rFonts w:ascii="Times New Roman" w:hAnsi="Times New Roman" w:cs="Times New Roman"/>
          <w:lang w:val="uz-Latn-UZ"/>
        </w:rPr>
        <w:instrText xml:space="preserve"> ADDIN ZOTERO_BIBL {"uncited":[],"omitted":[],"custom":[]} CSL_BIBLIOGRAPHY </w:instrText>
      </w:r>
      <w:r w:rsidRPr="00EE06CB">
        <w:rPr>
          <w:rFonts w:ascii="Times New Roman" w:hAnsi="Times New Roman" w:cs="Times New Roman"/>
          <w:lang w:val="uz-Latn-UZ"/>
        </w:rPr>
        <w:fldChar w:fldCharType="separate"/>
      </w:r>
      <w:r w:rsidRPr="00EE06CB">
        <w:rPr>
          <w:rFonts w:ascii="Times New Roman" w:hAnsi="Times New Roman" w:cs="Times New Roman"/>
          <w:szCs w:val="24"/>
        </w:rPr>
        <w:t>[1]</w:t>
      </w:r>
      <w:r w:rsidRPr="00EE06CB">
        <w:rPr>
          <w:rFonts w:ascii="Times New Roman" w:hAnsi="Times New Roman" w:cs="Times New Roman"/>
          <w:szCs w:val="24"/>
        </w:rPr>
        <w:tab/>
      </w:r>
      <w:r w:rsidRPr="00EE06CB">
        <w:rPr>
          <w:rFonts w:ascii="Times New Roman" w:hAnsi="Times New Roman" w:cs="Times New Roman"/>
          <w:lang w:val="uz-Latn-UZ"/>
        </w:rPr>
        <w:fldChar w:fldCharType="end"/>
      </w:r>
      <w:r w:rsidR="00E56380" w:rsidRPr="00E56380">
        <w:rPr>
          <w:rFonts w:ascii="Times New Roman" w:hAnsi="Times New Roman" w:cs="Times New Roman"/>
          <w:lang w:val="uz-Latn-UZ"/>
        </w:rPr>
        <w:t xml:space="preserve">J. </w:t>
      </w:r>
      <w:r w:rsidR="00910CAF" w:rsidRPr="00E56380">
        <w:rPr>
          <w:rFonts w:ascii="Times New Roman" w:hAnsi="Times New Roman" w:cs="Times New Roman"/>
          <w:lang w:val="uz-Latn-UZ"/>
        </w:rPr>
        <w:t>Lin, and</w:t>
      </w:r>
      <w:r w:rsidR="00E56380" w:rsidRPr="00E56380">
        <w:rPr>
          <w:rFonts w:ascii="Times New Roman" w:hAnsi="Times New Roman" w:cs="Times New Roman"/>
          <w:lang w:val="uz-Latn-UZ"/>
        </w:rPr>
        <w:t xml:space="preserve"> </w:t>
      </w:r>
      <w:r w:rsidR="00E56380">
        <w:rPr>
          <w:rFonts w:ascii="Times New Roman" w:hAnsi="Times New Roman" w:cs="Times New Roman"/>
          <w:lang w:val="uz-Latn-UZ"/>
        </w:rPr>
        <w:t>at.all</w:t>
      </w:r>
      <w:r w:rsidR="00E56380" w:rsidRPr="00E56380">
        <w:rPr>
          <w:rFonts w:ascii="Times New Roman" w:hAnsi="Times New Roman" w:cs="Times New Roman"/>
          <w:lang w:val="uz-Latn-UZ"/>
        </w:rPr>
        <w:t>, Nat Commun 5, 5714 (2014).</w:t>
      </w:r>
    </w:p>
    <w:p w14:paraId="66FE1C5E" w14:textId="50E0B33E" w:rsidR="00E56380" w:rsidRPr="00E56380" w:rsidRDefault="00E56380" w:rsidP="00E56380">
      <w:pPr>
        <w:rPr>
          <w:rFonts w:ascii="Times New Roman" w:hAnsi="Times New Roman" w:cs="Times New Roman"/>
          <w:lang w:val="uz-Latn-UZ"/>
        </w:rPr>
      </w:pPr>
      <w:r>
        <w:rPr>
          <w:rFonts w:ascii="Times New Roman" w:hAnsi="Times New Roman" w:cs="Times New Roman"/>
          <w:lang w:val="uz-Latn-UZ"/>
        </w:rPr>
        <w:t>[2]</w:t>
      </w:r>
      <w:r>
        <w:rPr>
          <w:rFonts w:ascii="Times New Roman" w:hAnsi="Times New Roman" w:cs="Times New Roman"/>
          <w:lang w:val="uz-Latn-UZ"/>
        </w:rPr>
        <w:tab/>
      </w:r>
      <w:r w:rsidRPr="00E56380">
        <w:rPr>
          <w:rFonts w:ascii="Times New Roman" w:hAnsi="Times New Roman" w:cs="Times New Roman"/>
          <w:lang w:val="uz-Latn-UZ"/>
        </w:rPr>
        <w:t>M. Kowalik and at.all, J Phys Chem B 123, 5357 (2019).</w:t>
      </w:r>
    </w:p>
    <w:sectPr w:rsidR="00E56380" w:rsidRPr="00E56380" w:rsidSect="00F1192A">
      <w:pgSz w:w="8391" w:h="11906" w:code="11"/>
      <w:pgMar w:top="635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14"/>
    <w:rsid w:val="001A0CEC"/>
    <w:rsid w:val="001B137E"/>
    <w:rsid w:val="002657F2"/>
    <w:rsid w:val="002954C6"/>
    <w:rsid w:val="00295A7F"/>
    <w:rsid w:val="002B68BD"/>
    <w:rsid w:val="00300C9F"/>
    <w:rsid w:val="00334E93"/>
    <w:rsid w:val="00377C2C"/>
    <w:rsid w:val="00392B14"/>
    <w:rsid w:val="003E6FC1"/>
    <w:rsid w:val="00446E7F"/>
    <w:rsid w:val="0048272F"/>
    <w:rsid w:val="004C53B0"/>
    <w:rsid w:val="00503706"/>
    <w:rsid w:val="005054E3"/>
    <w:rsid w:val="00525910"/>
    <w:rsid w:val="005736BD"/>
    <w:rsid w:val="00600B60"/>
    <w:rsid w:val="00633491"/>
    <w:rsid w:val="0075650F"/>
    <w:rsid w:val="00785431"/>
    <w:rsid w:val="007C5EED"/>
    <w:rsid w:val="00803FDD"/>
    <w:rsid w:val="0081342E"/>
    <w:rsid w:val="00876B72"/>
    <w:rsid w:val="00910CAF"/>
    <w:rsid w:val="00915106"/>
    <w:rsid w:val="00955F4D"/>
    <w:rsid w:val="00A2056C"/>
    <w:rsid w:val="00A91750"/>
    <w:rsid w:val="00B67618"/>
    <w:rsid w:val="00B70884"/>
    <w:rsid w:val="00B818C9"/>
    <w:rsid w:val="00BB452C"/>
    <w:rsid w:val="00D014F1"/>
    <w:rsid w:val="00E56380"/>
    <w:rsid w:val="00EB3A83"/>
    <w:rsid w:val="00EE06CB"/>
    <w:rsid w:val="00F1192A"/>
    <w:rsid w:val="00F3263C"/>
    <w:rsid w:val="00F8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D5BE5"/>
  <w15:chartTrackingRefBased/>
  <w15:docId w15:val="{AD95A450-D887-4F86-A998-3E695673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B14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B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B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B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B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B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B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B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B14"/>
    <w:rPr>
      <w:b/>
      <w:bCs/>
      <w:smallCaps/>
      <w:color w:val="2F5496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BB4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Tursunpulat Juraboev</dc:creator>
  <cp:keywords/>
  <dc:description/>
  <cp:lastModifiedBy>Tursunpulat Juraboev</cp:lastModifiedBy>
  <cp:revision>7</cp:revision>
  <dcterms:created xsi:type="dcterms:W3CDTF">2025-02-21T18:54:00Z</dcterms:created>
  <dcterms:modified xsi:type="dcterms:W3CDTF">2026-02-23T10:54:00Z</dcterms:modified>
</cp:coreProperties>
</file>