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6145A5F5" w:rsidR="00F4676D" w:rsidRPr="00590809" w:rsidRDefault="00590809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МОДИФИКАЦИЯ ПОВЕРХНОСТИ ГРАФИТА ПОСЛЕ ЕГО ИСПОЛЬЗОВАНИЯ В КАЧЕСТВЕ ПЕРВОЙ СТЕНКИ ТОКАМАКА </w:t>
      </w:r>
      <w:r>
        <w:rPr>
          <w:sz w:val="22"/>
          <w:szCs w:val="22"/>
          <w:lang w:val="en-US"/>
        </w:rPr>
        <w:t>EAST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774AB56" w:rsidR="002911FC" w:rsidRPr="00FC2595" w:rsidRDefault="00FC259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  <w:lang w:val="en-US"/>
        </w:rPr>
      </w:pPr>
      <w:r>
        <w:rPr>
          <w:sz w:val="22"/>
          <w:szCs w:val="22"/>
          <w:lang w:val="en-US"/>
        </w:rPr>
        <w:t>L</w:t>
      </w:r>
      <w:r w:rsidR="007C7E5F" w:rsidRPr="00FC2595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G</w:t>
      </w:r>
      <w:r w:rsidR="002911FC" w:rsidRPr="00FC2595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Lobanova</w:t>
      </w:r>
      <w:r w:rsidR="002911FC" w:rsidRPr="00FC2595">
        <w:rPr>
          <w:sz w:val="22"/>
          <w:szCs w:val="22"/>
          <w:vertAlign w:val="superscript"/>
          <w:lang w:val="en-US"/>
        </w:rPr>
        <w:t>1</w:t>
      </w:r>
      <w:r w:rsidR="007C7E5F" w:rsidRPr="00FC2595">
        <w:rPr>
          <w:sz w:val="22"/>
          <w:szCs w:val="22"/>
          <w:vertAlign w:val="superscript"/>
          <w:lang w:val="en-US"/>
        </w:rPr>
        <w:t>,</w:t>
      </w:r>
      <w:proofErr w:type="gramStart"/>
      <w:r w:rsidR="007C7E5F" w:rsidRPr="00FC2595">
        <w:rPr>
          <w:sz w:val="22"/>
          <w:szCs w:val="22"/>
          <w:vertAlign w:val="superscript"/>
          <w:lang w:val="en-US"/>
        </w:rPr>
        <w:t>2</w:t>
      </w:r>
      <w:r w:rsidR="0028071C" w:rsidRPr="00FC2595">
        <w:rPr>
          <w:sz w:val="22"/>
          <w:szCs w:val="22"/>
          <w:vertAlign w:val="superscript"/>
          <w:lang w:val="en-US"/>
        </w:rPr>
        <w:t>,*</w:t>
      </w:r>
      <w:proofErr w:type="gramEnd"/>
      <w:r w:rsidR="002911FC" w:rsidRPr="00FC2595">
        <w:rPr>
          <w:sz w:val="22"/>
          <w:szCs w:val="22"/>
          <w:vertAlign w:val="superscript"/>
          <w:lang w:val="en-US"/>
        </w:rPr>
        <w:t>)</w:t>
      </w:r>
      <w:r w:rsidR="002911FC" w:rsidRPr="00FC2595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S</w:t>
      </w:r>
      <w:r w:rsidR="007C7E5F" w:rsidRPr="00FC2595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Wang</w:t>
      </w:r>
      <w:r w:rsidR="007C7E5F" w:rsidRPr="00FC2595">
        <w:rPr>
          <w:sz w:val="22"/>
          <w:szCs w:val="22"/>
          <w:vertAlign w:val="superscript"/>
          <w:lang w:val="en-US"/>
        </w:rPr>
        <w:t>1</w:t>
      </w:r>
      <w:r w:rsidR="002911FC" w:rsidRPr="00FC2595">
        <w:rPr>
          <w:sz w:val="22"/>
          <w:szCs w:val="22"/>
          <w:vertAlign w:val="superscript"/>
          <w:lang w:val="en-US"/>
        </w:rPr>
        <w:t>)</w:t>
      </w:r>
      <w:r w:rsidR="002911FC" w:rsidRPr="00FC2595">
        <w:rPr>
          <w:sz w:val="22"/>
          <w:szCs w:val="22"/>
          <w:lang w:val="en-US"/>
        </w:rPr>
        <w:t>,</w:t>
      </w:r>
      <w:r w:rsidR="005C57AF">
        <w:rPr>
          <w:sz w:val="22"/>
          <w:szCs w:val="22"/>
          <w:lang w:val="en-US"/>
        </w:rPr>
        <w:t xml:space="preserve"> Z. Wang</w:t>
      </w:r>
      <w:r w:rsidR="005C57AF">
        <w:rPr>
          <w:sz w:val="22"/>
          <w:szCs w:val="22"/>
          <w:vertAlign w:val="superscript"/>
          <w:lang w:val="en-US"/>
        </w:rPr>
        <w:t>1)</w:t>
      </w:r>
      <w:r w:rsidR="005C57AF">
        <w:rPr>
          <w:sz w:val="22"/>
          <w:szCs w:val="22"/>
          <w:lang w:val="en-US"/>
        </w:rPr>
        <w:t>,</w:t>
      </w:r>
      <w:r w:rsidR="002911FC" w:rsidRPr="00FC259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</w:t>
      </w:r>
      <w:r w:rsidR="007C7E5F" w:rsidRPr="00FC2595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Lian</w:t>
      </w:r>
      <w:r>
        <w:rPr>
          <w:sz w:val="22"/>
          <w:szCs w:val="22"/>
          <w:vertAlign w:val="superscript"/>
          <w:lang w:val="en-US"/>
        </w:rPr>
        <w:t>1</w:t>
      </w:r>
      <w:r w:rsidR="002911FC" w:rsidRPr="00FC2595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X. Cui</w:t>
      </w:r>
      <w:r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J. Chen</w:t>
      </w:r>
      <w:r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 xml:space="preserve">, </w:t>
      </w:r>
      <w:bookmarkStart w:id="0" w:name="_GoBack"/>
      <w:bookmarkEnd w:id="0"/>
      <w:r>
        <w:rPr>
          <w:sz w:val="22"/>
          <w:szCs w:val="22"/>
          <w:lang w:val="en-US"/>
        </w:rPr>
        <w:t>L. Zhang</w:t>
      </w:r>
      <w:r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V.P. Afanas’ev</w:t>
      </w:r>
      <w:r>
        <w:rPr>
          <w:sz w:val="22"/>
          <w:szCs w:val="22"/>
          <w:vertAlign w:val="superscript"/>
          <w:lang w:val="en-US"/>
        </w:rPr>
        <w:t>2)</w:t>
      </w:r>
      <w:r>
        <w:rPr>
          <w:sz w:val="22"/>
          <w:szCs w:val="22"/>
          <w:lang w:val="en-US"/>
        </w:rPr>
        <w:t>, M.A. Semenov-Shefov</w:t>
      </w:r>
      <w:r>
        <w:rPr>
          <w:sz w:val="22"/>
          <w:szCs w:val="22"/>
          <w:vertAlign w:val="superscript"/>
          <w:lang w:val="en-US"/>
        </w:rPr>
        <w:t>2)</w:t>
      </w:r>
      <w:r>
        <w:rPr>
          <w:sz w:val="22"/>
          <w:szCs w:val="22"/>
          <w:lang w:val="en-US"/>
        </w:rPr>
        <w:t>, H. Liu</w:t>
      </w:r>
      <w:r>
        <w:rPr>
          <w:sz w:val="22"/>
          <w:szCs w:val="22"/>
          <w:vertAlign w:val="superscript"/>
          <w:lang w:val="en-US"/>
        </w:rPr>
        <w:t>1)</w:t>
      </w:r>
    </w:p>
    <w:p w14:paraId="3CB8DA05" w14:textId="73A5DBCC" w:rsidR="002911FC" w:rsidRPr="00FC2595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FC2595">
        <w:rPr>
          <w:sz w:val="22"/>
          <w:szCs w:val="22"/>
          <w:vertAlign w:val="superscript"/>
          <w:lang w:val="en-US"/>
        </w:rPr>
        <w:t>1)</w:t>
      </w:r>
      <w:r w:rsidRPr="00FC2595">
        <w:rPr>
          <w:lang w:val="en-US"/>
        </w:rPr>
        <w:t xml:space="preserve"> </w:t>
      </w:r>
      <w:r w:rsidR="00FC2595">
        <w:rPr>
          <w:sz w:val="22"/>
          <w:szCs w:val="22"/>
          <w:lang w:val="en-US"/>
        </w:rPr>
        <w:t>Institute of Plasma Physics, Chinese Academy of Sciences</w:t>
      </w:r>
      <w:r w:rsidRPr="00FC2595">
        <w:rPr>
          <w:sz w:val="22"/>
          <w:szCs w:val="22"/>
          <w:lang w:val="en-US"/>
        </w:rPr>
        <w:t xml:space="preserve">, </w:t>
      </w:r>
      <w:r w:rsidR="00FC2595">
        <w:rPr>
          <w:sz w:val="22"/>
          <w:szCs w:val="22"/>
          <w:lang w:val="en-US"/>
        </w:rPr>
        <w:t>Hefei</w:t>
      </w:r>
      <w:r w:rsidRPr="00FC2595">
        <w:rPr>
          <w:sz w:val="22"/>
          <w:szCs w:val="22"/>
          <w:lang w:val="en-US"/>
        </w:rPr>
        <w:t xml:space="preserve">, </w:t>
      </w:r>
      <w:r w:rsidR="00FC2595">
        <w:rPr>
          <w:sz w:val="22"/>
          <w:szCs w:val="22"/>
          <w:lang w:val="en-US"/>
        </w:rPr>
        <w:t>China</w:t>
      </w:r>
    </w:p>
    <w:p w14:paraId="41320E92" w14:textId="29F20875" w:rsidR="002911FC" w:rsidRDefault="00FC2595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Национальный исследовательский университет «МЭИ»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2E70DEF5" w:rsidR="0028071C" w:rsidRPr="00FC259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FC2595">
        <w:rPr>
          <w:sz w:val="22"/>
          <w:szCs w:val="22"/>
          <w:vertAlign w:val="superscript"/>
          <w:lang w:val="en-US"/>
        </w:rPr>
        <w:t>*)</w:t>
      </w:r>
      <w:r w:rsidRPr="00FC259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FC259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FC2595">
        <w:rPr>
          <w:sz w:val="22"/>
          <w:szCs w:val="22"/>
          <w:lang w:val="en-US"/>
        </w:rPr>
        <w:t xml:space="preserve">: </w:t>
      </w:r>
      <w:r w:rsidR="00FC2595">
        <w:rPr>
          <w:sz w:val="22"/>
          <w:szCs w:val="22"/>
          <w:lang w:val="en-US"/>
        </w:rPr>
        <w:t>lidiia@ipp.ac.cn</w:t>
      </w:r>
    </w:p>
    <w:p w14:paraId="3865E0FD" w14:textId="77777777" w:rsidR="00F231B3" w:rsidRPr="00FC2595" w:rsidRDefault="00F231B3" w:rsidP="0028071C">
      <w:pPr>
        <w:jc w:val="both"/>
        <w:rPr>
          <w:sz w:val="22"/>
          <w:szCs w:val="22"/>
          <w:lang w:val="en-US"/>
        </w:rPr>
      </w:pPr>
    </w:p>
    <w:p w14:paraId="134C81F8" w14:textId="659DD048" w:rsidR="003953C6" w:rsidRPr="00590809" w:rsidRDefault="003953C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Графит обладает ряд</w:t>
      </w:r>
      <w:r w:rsidR="00626C9E">
        <w:rPr>
          <w:sz w:val="22"/>
          <w:szCs w:val="22"/>
        </w:rPr>
        <w:t>ом</w:t>
      </w:r>
      <w:r>
        <w:rPr>
          <w:sz w:val="22"/>
          <w:szCs w:val="22"/>
        </w:rPr>
        <w:t xml:space="preserve"> свойств, допускающих его использование в качестве материала, обращенного к плазме. К ним относятся низкий атомный номер, высокая температура плавления, относительно низкий коэффициент распыления. Графит марки МПГ-8 используется в качестве первой стенки </w:t>
      </w:r>
      <w:proofErr w:type="spellStart"/>
      <w:r>
        <w:rPr>
          <w:sz w:val="22"/>
          <w:szCs w:val="22"/>
        </w:rPr>
        <w:t>токамака</w:t>
      </w:r>
      <w:proofErr w:type="spellEnd"/>
      <w:r>
        <w:rPr>
          <w:sz w:val="22"/>
          <w:szCs w:val="22"/>
        </w:rPr>
        <w:t xml:space="preserve"> Т-15МД.</w:t>
      </w:r>
      <w:r w:rsidRPr="003953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течение длительного времени графит использовался в качестве первой стенки </w:t>
      </w:r>
      <w:proofErr w:type="spellStart"/>
      <w:r>
        <w:rPr>
          <w:sz w:val="22"/>
          <w:szCs w:val="22"/>
        </w:rPr>
        <w:t>токамака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EAST</w:t>
      </w:r>
      <w:r>
        <w:rPr>
          <w:sz w:val="22"/>
          <w:szCs w:val="22"/>
        </w:rPr>
        <w:t>. Настоящая работа посвящена исследованию графитового образца,</w:t>
      </w:r>
      <w:r w:rsidR="007D281E">
        <w:rPr>
          <w:sz w:val="22"/>
          <w:szCs w:val="22"/>
        </w:rPr>
        <w:t xml:space="preserve"> исходно подобного МПГ-8,</w:t>
      </w:r>
      <w:r>
        <w:rPr>
          <w:sz w:val="22"/>
          <w:szCs w:val="22"/>
        </w:rPr>
        <w:t xml:space="preserve"> длительное время используемого в качестве первой стенки </w:t>
      </w:r>
      <w:proofErr w:type="spellStart"/>
      <w:r>
        <w:rPr>
          <w:sz w:val="22"/>
          <w:szCs w:val="22"/>
        </w:rPr>
        <w:t>токамака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EAST</w:t>
      </w:r>
      <w:r>
        <w:rPr>
          <w:sz w:val="22"/>
          <w:szCs w:val="22"/>
        </w:rPr>
        <w:t>.</w:t>
      </w:r>
      <w:r w:rsidR="00491F6E">
        <w:rPr>
          <w:sz w:val="22"/>
          <w:szCs w:val="22"/>
        </w:rPr>
        <w:t xml:space="preserve"> Проведен детальный анализ с помощью оптической микроскопии и рентгеновской фотоэлектронной спектроскопии (РФЭС). Анализ РФЭС пиков показал наличие большого количества </w:t>
      </w:r>
      <w:proofErr w:type="spellStart"/>
      <w:r w:rsidR="00491F6E">
        <w:rPr>
          <w:sz w:val="22"/>
          <w:szCs w:val="22"/>
        </w:rPr>
        <w:t>перепыленных</w:t>
      </w:r>
      <w:proofErr w:type="spellEnd"/>
      <w:r w:rsidR="00491F6E">
        <w:rPr>
          <w:sz w:val="22"/>
          <w:szCs w:val="22"/>
        </w:rPr>
        <w:t xml:space="preserve"> элементов – </w:t>
      </w:r>
      <w:r w:rsidR="00491F6E">
        <w:rPr>
          <w:sz w:val="22"/>
          <w:szCs w:val="22"/>
          <w:lang w:val="en-US"/>
        </w:rPr>
        <w:t>O</w:t>
      </w:r>
      <w:r w:rsidR="00491F6E" w:rsidRPr="00491F6E">
        <w:rPr>
          <w:sz w:val="22"/>
          <w:szCs w:val="22"/>
        </w:rPr>
        <w:t xml:space="preserve">, </w:t>
      </w:r>
      <w:r w:rsidR="00491F6E">
        <w:rPr>
          <w:sz w:val="22"/>
          <w:szCs w:val="22"/>
          <w:lang w:val="en-US"/>
        </w:rPr>
        <w:t>Mo</w:t>
      </w:r>
      <w:r w:rsidR="00491F6E" w:rsidRPr="00491F6E">
        <w:rPr>
          <w:sz w:val="22"/>
          <w:szCs w:val="22"/>
        </w:rPr>
        <w:t xml:space="preserve">, </w:t>
      </w:r>
      <w:r w:rsidR="00491F6E">
        <w:rPr>
          <w:sz w:val="22"/>
          <w:szCs w:val="22"/>
          <w:lang w:val="en-US"/>
        </w:rPr>
        <w:t>B</w:t>
      </w:r>
      <w:r w:rsidR="00491F6E" w:rsidRPr="00491F6E">
        <w:rPr>
          <w:sz w:val="22"/>
          <w:szCs w:val="22"/>
        </w:rPr>
        <w:t xml:space="preserve">, </w:t>
      </w:r>
      <w:r w:rsidR="00491F6E">
        <w:rPr>
          <w:sz w:val="22"/>
          <w:szCs w:val="22"/>
          <w:lang w:val="en-US"/>
        </w:rPr>
        <w:t>Fe</w:t>
      </w:r>
      <w:r w:rsidR="00491F6E" w:rsidRPr="00491F6E">
        <w:rPr>
          <w:sz w:val="22"/>
          <w:szCs w:val="22"/>
        </w:rPr>
        <w:t xml:space="preserve">, </w:t>
      </w:r>
      <w:r w:rsidR="00491F6E">
        <w:rPr>
          <w:sz w:val="22"/>
          <w:szCs w:val="22"/>
          <w:lang w:val="en-US"/>
        </w:rPr>
        <w:t>Cu</w:t>
      </w:r>
      <w:r w:rsidR="00491F6E" w:rsidRPr="00491F6E">
        <w:rPr>
          <w:sz w:val="22"/>
          <w:szCs w:val="22"/>
        </w:rPr>
        <w:t xml:space="preserve">, </w:t>
      </w:r>
      <w:r w:rsidR="00491F6E">
        <w:rPr>
          <w:sz w:val="22"/>
          <w:szCs w:val="22"/>
          <w:lang w:val="en-US"/>
        </w:rPr>
        <w:t>Si</w:t>
      </w:r>
      <w:r w:rsidR="00491F6E" w:rsidRPr="00491F6E">
        <w:rPr>
          <w:sz w:val="22"/>
          <w:szCs w:val="22"/>
        </w:rPr>
        <w:t xml:space="preserve">, </w:t>
      </w:r>
      <w:r w:rsidR="00491F6E">
        <w:rPr>
          <w:sz w:val="22"/>
          <w:szCs w:val="22"/>
          <w:lang w:val="en-US"/>
        </w:rPr>
        <w:t>Ca</w:t>
      </w:r>
      <w:r w:rsidR="00491F6E" w:rsidRPr="00491F6E">
        <w:rPr>
          <w:sz w:val="22"/>
          <w:szCs w:val="22"/>
        </w:rPr>
        <w:t>.</w:t>
      </w:r>
      <w:r w:rsidR="00590809" w:rsidRPr="00590809">
        <w:rPr>
          <w:sz w:val="22"/>
          <w:szCs w:val="22"/>
        </w:rPr>
        <w:t xml:space="preserve"> </w:t>
      </w:r>
      <w:r w:rsidR="00590809">
        <w:rPr>
          <w:sz w:val="22"/>
          <w:szCs w:val="22"/>
        </w:rPr>
        <w:t xml:space="preserve">При снятии РФЭС спектров наблюдалась значительная зарядка образцов, что указало на их диэлектрические свойства. Анализ спектра потерь энергии близи </w:t>
      </w:r>
      <w:r w:rsidR="00590809" w:rsidRPr="00590809">
        <w:rPr>
          <w:sz w:val="22"/>
          <w:szCs w:val="22"/>
        </w:rPr>
        <w:t>1</w:t>
      </w:r>
      <w:r w:rsidR="00590809">
        <w:rPr>
          <w:sz w:val="22"/>
          <w:szCs w:val="22"/>
          <w:lang w:val="en-US"/>
        </w:rPr>
        <w:t>s</w:t>
      </w:r>
      <w:r w:rsidR="00590809" w:rsidRPr="00590809">
        <w:rPr>
          <w:sz w:val="22"/>
          <w:szCs w:val="22"/>
        </w:rPr>
        <w:t xml:space="preserve"> </w:t>
      </w:r>
      <w:r w:rsidR="00590809">
        <w:rPr>
          <w:sz w:val="22"/>
          <w:szCs w:val="22"/>
        </w:rPr>
        <w:t xml:space="preserve">линии углерода установил, что спектр исследуемых образцов соответствует спектрам </w:t>
      </w:r>
      <w:r w:rsidR="00CB086D">
        <w:rPr>
          <w:sz w:val="22"/>
          <w:szCs w:val="22"/>
          <w:lang w:eastAsia="zh-CN"/>
        </w:rPr>
        <w:t xml:space="preserve">аморфных </w:t>
      </w:r>
      <w:proofErr w:type="spellStart"/>
      <w:r w:rsidR="00590809">
        <w:rPr>
          <w:sz w:val="22"/>
          <w:szCs w:val="22"/>
        </w:rPr>
        <w:t>алмазоподобных</w:t>
      </w:r>
      <w:proofErr w:type="spellEnd"/>
      <w:r w:rsidR="00590809">
        <w:rPr>
          <w:sz w:val="22"/>
          <w:szCs w:val="22"/>
        </w:rPr>
        <w:t xml:space="preserve"> покрытий. Представлена модель формирования </w:t>
      </w:r>
      <w:r w:rsidR="00CB086D">
        <w:rPr>
          <w:sz w:val="22"/>
          <w:szCs w:val="22"/>
        </w:rPr>
        <w:t xml:space="preserve">аморфных </w:t>
      </w:r>
      <w:proofErr w:type="spellStart"/>
      <w:r w:rsidR="00590809">
        <w:rPr>
          <w:sz w:val="22"/>
          <w:szCs w:val="22"/>
        </w:rPr>
        <w:t>алмазоподобных</w:t>
      </w:r>
      <w:proofErr w:type="spellEnd"/>
      <w:r w:rsidR="00590809">
        <w:rPr>
          <w:sz w:val="22"/>
          <w:szCs w:val="22"/>
        </w:rPr>
        <w:t xml:space="preserve"> покрытий в результате взаимодействия графитовых образцов с дейтериевой плазмой.</w:t>
      </w:r>
    </w:p>
    <w:p w14:paraId="653D7D85" w14:textId="633B6388" w:rsidR="0076253F" w:rsidRPr="005E4F1D" w:rsidRDefault="00152B6A" w:rsidP="005E4F1D">
      <w:pPr>
        <w:ind w:firstLine="425"/>
        <w:jc w:val="both"/>
        <w:rPr>
          <w:sz w:val="22"/>
          <w:szCs w:val="22"/>
          <w:lang w:val="en-US"/>
        </w:rPr>
      </w:pPr>
      <w:r w:rsidRPr="00152B6A">
        <w:rPr>
          <w:sz w:val="22"/>
          <w:szCs w:val="22"/>
          <w:lang w:val="en-US"/>
        </w:rPr>
        <w:t>This work was supported by the National MCF Energy R&amp;D Program of China (Grant No. 2019YFE0304003 and Grant No. 2022YFE03080002).</w:t>
      </w:r>
    </w:p>
    <w:p w14:paraId="30C40669" w14:textId="02F45552" w:rsidR="0076253F" w:rsidRPr="00CB086D" w:rsidRDefault="0076253F" w:rsidP="0076253F">
      <w:pPr>
        <w:jc w:val="both"/>
        <w:rPr>
          <w:sz w:val="22"/>
          <w:szCs w:val="22"/>
          <w:lang w:val="en-US"/>
        </w:rPr>
      </w:pPr>
    </w:p>
    <w:p w14:paraId="7279EFDF" w14:textId="77777777" w:rsidR="0076253F" w:rsidRPr="00CB086D" w:rsidRDefault="0076253F" w:rsidP="0076253F">
      <w:pPr>
        <w:jc w:val="both"/>
        <w:rPr>
          <w:sz w:val="22"/>
          <w:szCs w:val="22"/>
          <w:lang w:val="en-US"/>
        </w:rPr>
      </w:pPr>
    </w:p>
    <w:sectPr w:rsidR="0076253F" w:rsidRPr="00CB086D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1D8B1" w14:textId="77777777" w:rsidR="00FC76A5" w:rsidRDefault="00FC76A5">
      <w:r>
        <w:separator/>
      </w:r>
    </w:p>
  </w:endnote>
  <w:endnote w:type="continuationSeparator" w:id="0">
    <w:p w14:paraId="5FF45BEC" w14:textId="77777777" w:rsidR="00FC76A5" w:rsidRDefault="00FC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9556" w14:textId="77777777" w:rsidR="00FC76A5" w:rsidRDefault="00FC76A5">
      <w:r>
        <w:separator/>
      </w:r>
    </w:p>
  </w:footnote>
  <w:footnote w:type="continuationSeparator" w:id="0">
    <w:p w14:paraId="05A252E3" w14:textId="77777777" w:rsidR="00FC76A5" w:rsidRDefault="00FC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C52A0"/>
    <w:rsid w:val="001037A4"/>
    <w:rsid w:val="00152B6A"/>
    <w:rsid w:val="001E1D1D"/>
    <w:rsid w:val="001F3881"/>
    <w:rsid w:val="002232E4"/>
    <w:rsid w:val="002503AB"/>
    <w:rsid w:val="00274F14"/>
    <w:rsid w:val="0028071C"/>
    <w:rsid w:val="002911FC"/>
    <w:rsid w:val="002B5616"/>
    <w:rsid w:val="002D1CB1"/>
    <w:rsid w:val="002D21EC"/>
    <w:rsid w:val="0032413D"/>
    <w:rsid w:val="00335E16"/>
    <w:rsid w:val="00375A97"/>
    <w:rsid w:val="00383E6A"/>
    <w:rsid w:val="003953C6"/>
    <w:rsid w:val="003D14E2"/>
    <w:rsid w:val="00446811"/>
    <w:rsid w:val="00491F6E"/>
    <w:rsid w:val="00495997"/>
    <w:rsid w:val="004B1B02"/>
    <w:rsid w:val="00554FC8"/>
    <w:rsid w:val="00567D78"/>
    <w:rsid w:val="005707D1"/>
    <w:rsid w:val="00582060"/>
    <w:rsid w:val="00590809"/>
    <w:rsid w:val="005C57AF"/>
    <w:rsid w:val="005E4F1D"/>
    <w:rsid w:val="0062646B"/>
    <w:rsid w:val="00626C9E"/>
    <w:rsid w:val="00643FB5"/>
    <w:rsid w:val="006915B2"/>
    <w:rsid w:val="006A09CB"/>
    <w:rsid w:val="006F5B27"/>
    <w:rsid w:val="007136E1"/>
    <w:rsid w:val="007171BE"/>
    <w:rsid w:val="0076253F"/>
    <w:rsid w:val="007C7E5F"/>
    <w:rsid w:val="007D253F"/>
    <w:rsid w:val="007D281E"/>
    <w:rsid w:val="007D3121"/>
    <w:rsid w:val="00836AB6"/>
    <w:rsid w:val="00842B0C"/>
    <w:rsid w:val="00876BF9"/>
    <w:rsid w:val="008F783C"/>
    <w:rsid w:val="00901341"/>
    <w:rsid w:val="00936D7C"/>
    <w:rsid w:val="00955D9D"/>
    <w:rsid w:val="0097735C"/>
    <w:rsid w:val="00983A60"/>
    <w:rsid w:val="00986805"/>
    <w:rsid w:val="00A3333F"/>
    <w:rsid w:val="00A53A51"/>
    <w:rsid w:val="00A56F2D"/>
    <w:rsid w:val="00A94A58"/>
    <w:rsid w:val="00AD12D7"/>
    <w:rsid w:val="00B0046B"/>
    <w:rsid w:val="00B251DF"/>
    <w:rsid w:val="00B53F98"/>
    <w:rsid w:val="00B70401"/>
    <w:rsid w:val="00B844D3"/>
    <w:rsid w:val="00B962E0"/>
    <w:rsid w:val="00BB6ACE"/>
    <w:rsid w:val="00BD0421"/>
    <w:rsid w:val="00BE3747"/>
    <w:rsid w:val="00BF359B"/>
    <w:rsid w:val="00C63BAA"/>
    <w:rsid w:val="00CB086D"/>
    <w:rsid w:val="00CB4715"/>
    <w:rsid w:val="00D02940"/>
    <w:rsid w:val="00D95DF8"/>
    <w:rsid w:val="00DF5661"/>
    <w:rsid w:val="00E30B97"/>
    <w:rsid w:val="00F2045D"/>
    <w:rsid w:val="00F231B3"/>
    <w:rsid w:val="00F4676D"/>
    <w:rsid w:val="00F620BE"/>
    <w:rsid w:val="00FC2595"/>
    <w:rsid w:val="00FC76A5"/>
    <w:rsid w:val="00FD2348"/>
    <w:rsid w:val="00FD370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621EB82-EEB6-4391-92C2-AEDD6A20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Lidiya Lobanova</cp:lastModifiedBy>
  <cp:revision>8</cp:revision>
  <cp:lastPrinted>2017-12-26T13:36:00Z</cp:lastPrinted>
  <dcterms:created xsi:type="dcterms:W3CDTF">2025-03-01T08:49:00Z</dcterms:created>
  <dcterms:modified xsi:type="dcterms:W3CDTF">2025-03-01T10:58:00Z</dcterms:modified>
</cp:coreProperties>
</file>