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D" w:rsidRPr="00A00825" w:rsidRDefault="00A23B2D" w:rsidP="00FF36FD">
      <w:pPr>
        <w:jc w:val="center"/>
        <w:rPr>
          <w:caps/>
          <w:sz w:val="22"/>
          <w:szCs w:val="22"/>
        </w:rPr>
      </w:pPr>
      <w:r w:rsidRPr="00A00825">
        <w:rPr>
          <w:caps/>
          <w:sz w:val="22"/>
          <w:szCs w:val="22"/>
        </w:rPr>
        <w:t xml:space="preserve">Влияние толщины </w:t>
      </w:r>
      <w:r w:rsidRPr="00A00825">
        <w:rPr>
          <w:caps/>
          <w:sz w:val="22"/>
          <w:szCs w:val="22"/>
          <w:lang w:val="en-US"/>
        </w:rPr>
        <w:t>Cr</w:t>
      </w:r>
      <w:r w:rsidRPr="00A00825">
        <w:rPr>
          <w:caps/>
          <w:sz w:val="22"/>
          <w:szCs w:val="22"/>
        </w:rPr>
        <w:t xml:space="preserve"> покрытия оболочки ТВЭЛа на степень ее коррозионной стойкости</w:t>
      </w:r>
    </w:p>
    <w:p w:rsidR="00A23B2D" w:rsidRPr="00FF36FD" w:rsidRDefault="00A23B2D" w:rsidP="00FF36FD">
      <w:pPr>
        <w:jc w:val="center"/>
        <w:rPr>
          <w:sz w:val="22"/>
          <w:szCs w:val="22"/>
        </w:rPr>
      </w:pPr>
    </w:p>
    <w:p w:rsidR="00A23B2D" w:rsidRPr="00B844D3" w:rsidRDefault="00A23B2D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В.К. Егоров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,*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Е.В. Егоров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В.Т. Волков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:rsidR="00A23B2D" w:rsidRDefault="00A23B2D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ИПТМ РАН, Черноголовка, Россия</w:t>
      </w:r>
    </w:p>
    <w:p w:rsidR="00A23B2D" w:rsidRPr="00A00825" w:rsidRDefault="00A23B2D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00825">
        <w:rPr>
          <w:sz w:val="22"/>
          <w:szCs w:val="22"/>
          <w:vertAlign w:val="superscript"/>
          <w:lang w:val="en-US"/>
        </w:rPr>
        <w:t>*)</w:t>
      </w:r>
      <w:r w:rsidRPr="00A0082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A0082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A00825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egorov-iptm</w:t>
      </w:r>
      <w:r w:rsidRPr="00A00825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A00825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A23B2D" w:rsidRPr="00A00825" w:rsidRDefault="00A23B2D" w:rsidP="0028071C">
      <w:pPr>
        <w:jc w:val="both"/>
        <w:rPr>
          <w:sz w:val="22"/>
          <w:szCs w:val="22"/>
          <w:lang w:val="en-US"/>
        </w:rPr>
      </w:pPr>
    </w:p>
    <w:p w:rsidR="00A23B2D" w:rsidRDefault="00A23B2D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Оболочкой ТВЭЛа является цилиндрическая трубка диаметром </w:t>
      </w:r>
      <w:smartTag w:uri="urn:schemas-microsoft-com:office:smarttags" w:element="metricconverter">
        <w:smartTagPr>
          <w:attr w:name="ProductID" w:val="9.1 мм"/>
        </w:smartTagPr>
        <w:r>
          <w:rPr>
            <w:sz w:val="22"/>
            <w:szCs w:val="22"/>
          </w:rPr>
          <w:t>9.1 мм</w:t>
        </w:r>
      </w:smartTag>
      <w:r>
        <w:rPr>
          <w:sz w:val="22"/>
          <w:szCs w:val="22"/>
        </w:rPr>
        <w:t xml:space="preserve">, с толщиной стенки </w:t>
      </w:r>
      <w:smartTag w:uri="urn:schemas-microsoft-com:office:smarttags" w:element="metricconverter">
        <w:smartTagPr>
          <w:attr w:name="ProductID" w:val="0.7 мм"/>
        </w:smartTagPr>
        <w:r>
          <w:rPr>
            <w:sz w:val="22"/>
            <w:szCs w:val="22"/>
          </w:rPr>
          <w:t>0.7 мм</w:t>
        </w:r>
      </w:smartTag>
      <w:r>
        <w:rPr>
          <w:sz w:val="22"/>
          <w:szCs w:val="22"/>
        </w:rPr>
        <w:t xml:space="preserve">, изготовленная из </w:t>
      </w:r>
      <w:r>
        <w:rPr>
          <w:sz w:val="22"/>
          <w:szCs w:val="22"/>
          <w:lang w:val="en-US"/>
        </w:rPr>
        <w:t>Zr</w:t>
      </w:r>
      <w:r w:rsidRPr="00A00825">
        <w:rPr>
          <w:sz w:val="22"/>
          <w:szCs w:val="22"/>
        </w:rPr>
        <w:t xml:space="preserve">, </w:t>
      </w:r>
      <w:r>
        <w:rPr>
          <w:sz w:val="22"/>
          <w:szCs w:val="22"/>
        </w:rPr>
        <w:t>модифицированного 1</w:t>
      </w:r>
      <w:r w:rsidRPr="00A0082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Nb</w:t>
      </w:r>
      <w:r w:rsidRPr="00A00825">
        <w:rPr>
          <w:sz w:val="22"/>
          <w:szCs w:val="22"/>
        </w:rPr>
        <w:t>.</w:t>
      </w:r>
      <w:r>
        <w:rPr>
          <w:sz w:val="22"/>
          <w:szCs w:val="22"/>
        </w:rPr>
        <w:t xml:space="preserve"> В рабочих условиях внешняя поверхность оболочки контактирует с водяным теплоносителем первого контура, находящегося под давлением около 100 атм при температуре 340-360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С. Критическим фактором, определяющим работоспособность оболочки, является глубокое окисление ее внешней поверхности. В среднем период ее работоспособности составляет 17000 часов. Предварительные исследования показали, что этот период может быть увеличен путем нанесение на внешнюю поверхность оболочки наноразмерного </w:t>
      </w:r>
      <w:r>
        <w:rPr>
          <w:sz w:val="22"/>
          <w:szCs w:val="22"/>
          <w:lang w:val="en-US"/>
        </w:rPr>
        <w:t>Cr</w:t>
      </w:r>
      <w:r w:rsidRPr="00A008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покрытия </w:t>
      </w:r>
      <w:r w:rsidRPr="00A00825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A00825">
        <w:rPr>
          <w:sz w:val="22"/>
          <w:szCs w:val="22"/>
        </w:rPr>
        <w:t>]</w:t>
      </w:r>
      <w:r>
        <w:rPr>
          <w:sz w:val="22"/>
          <w:szCs w:val="22"/>
        </w:rPr>
        <w:t xml:space="preserve">. В представленной работе проведен поиск толщины такого покрытия, оптимизирующей коррозионные свойства оболочки. Методами РОР и РФА ПВО выполнен сравнительный анализ влияния длительной термобарической обработки в пара-водяной среде высоких параметров исходной оболочки и оболочек с </w:t>
      </w:r>
      <w:r>
        <w:rPr>
          <w:sz w:val="22"/>
          <w:szCs w:val="22"/>
          <w:lang w:val="en-US"/>
        </w:rPr>
        <w:t>Cr</w:t>
      </w:r>
      <w:r w:rsidRPr="00A00825">
        <w:rPr>
          <w:sz w:val="22"/>
          <w:szCs w:val="22"/>
        </w:rPr>
        <w:t xml:space="preserve"> </w:t>
      </w:r>
      <w:r>
        <w:rPr>
          <w:sz w:val="22"/>
          <w:szCs w:val="22"/>
        </w:rPr>
        <w:t>покрытиями толщинами 10, 30 и 50 нм. Обработка выполнялась в условиях 400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С, </w:t>
      </w:r>
      <w:r>
        <w:rPr>
          <w:sz w:val="22"/>
          <w:szCs w:val="22"/>
          <w:lang w:val="en-US"/>
        </w:rPr>
        <w:t>P</w:t>
      </w:r>
      <w:r w:rsidRPr="00A00825">
        <w:rPr>
          <w:sz w:val="22"/>
          <w:szCs w:val="22"/>
        </w:rPr>
        <w:t>=</w:t>
      </w:r>
      <w:r>
        <w:rPr>
          <w:sz w:val="22"/>
          <w:szCs w:val="22"/>
        </w:rPr>
        <w:t xml:space="preserve">100 атм в течение 60 часов. Толщина окисленного слоя с составом </w:t>
      </w:r>
      <w:r>
        <w:rPr>
          <w:sz w:val="22"/>
          <w:szCs w:val="22"/>
          <w:lang w:val="en-US"/>
        </w:rPr>
        <w:t>ZrO</w:t>
      </w:r>
      <w:r w:rsidRPr="00A0082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для исходной оболочки составлял 3.0</w:t>
      </w:r>
      <w:r>
        <w:rPr>
          <w:sz w:val="22"/>
          <w:szCs w:val="22"/>
        </w:rPr>
        <w:sym w:font="Symbol" w:char="F0B1"/>
      </w:r>
      <w:r>
        <w:rPr>
          <w:sz w:val="22"/>
          <w:szCs w:val="22"/>
        </w:rPr>
        <w:t>0.1 мкм, а для модифицированных оболочек 1.5</w:t>
      </w:r>
      <w:r>
        <w:rPr>
          <w:sz w:val="22"/>
          <w:szCs w:val="22"/>
        </w:rPr>
        <w:sym w:font="Symbol" w:char="F0B1"/>
      </w:r>
      <w:r>
        <w:rPr>
          <w:sz w:val="22"/>
          <w:szCs w:val="22"/>
        </w:rPr>
        <w:t>0.1, 1.2</w:t>
      </w:r>
      <w:r>
        <w:rPr>
          <w:sz w:val="22"/>
          <w:szCs w:val="22"/>
        </w:rPr>
        <w:sym w:font="Symbol" w:char="F0B1"/>
      </w:r>
      <w:r>
        <w:rPr>
          <w:sz w:val="22"/>
          <w:szCs w:val="22"/>
        </w:rPr>
        <w:t>0.1 и 1.1</w:t>
      </w:r>
      <w:r>
        <w:rPr>
          <w:sz w:val="22"/>
          <w:szCs w:val="22"/>
        </w:rPr>
        <w:sym w:font="Symbol" w:char="F0B1"/>
      </w:r>
      <w:r>
        <w:rPr>
          <w:sz w:val="22"/>
          <w:szCs w:val="22"/>
        </w:rPr>
        <w:t xml:space="preserve">0.1 мкм, соответственно. Полученные нами данные позволяют предположить, что оптимальная толщина микронных </w:t>
      </w:r>
      <w:r>
        <w:rPr>
          <w:sz w:val="22"/>
          <w:szCs w:val="22"/>
          <w:lang w:val="en-US"/>
        </w:rPr>
        <w:t>Cr</w:t>
      </w:r>
      <w:r w:rsidRPr="00A00825">
        <w:rPr>
          <w:sz w:val="22"/>
          <w:szCs w:val="22"/>
        </w:rPr>
        <w:t xml:space="preserve"> </w:t>
      </w:r>
      <w:r>
        <w:rPr>
          <w:sz w:val="22"/>
          <w:szCs w:val="22"/>
        </w:rPr>
        <w:t>покрытий составит 50-60 нм.</w:t>
      </w:r>
    </w:p>
    <w:p w:rsidR="00A23B2D" w:rsidRPr="00AE5105" w:rsidRDefault="00A23B2D" w:rsidP="00375A97">
      <w:pPr>
        <w:ind w:firstLine="425"/>
        <w:jc w:val="both"/>
        <w:rPr>
          <w:sz w:val="22"/>
          <w:szCs w:val="22"/>
        </w:rPr>
      </w:pPr>
      <w:r w:rsidRPr="00AE5105">
        <w:rPr>
          <w:sz w:val="22"/>
          <w:szCs w:val="22"/>
        </w:rPr>
        <w:t>Исследования проведены в рамках выполнения Государственного задания № 075-0029</w:t>
      </w:r>
      <w:r>
        <w:rPr>
          <w:sz w:val="22"/>
          <w:szCs w:val="22"/>
        </w:rPr>
        <w:t>5</w:t>
      </w:r>
      <w:r w:rsidRPr="00AE5105">
        <w:rPr>
          <w:sz w:val="22"/>
          <w:szCs w:val="22"/>
        </w:rPr>
        <w:t>-2</w:t>
      </w:r>
      <w:r>
        <w:rPr>
          <w:sz w:val="22"/>
          <w:szCs w:val="22"/>
        </w:rPr>
        <w:t>5</w:t>
      </w:r>
      <w:r w:rsidRPr="00AE5105">
        <w:rPr>
          <w:sz w:val="22"/>
          <w:szCs w:val="22"/>
        </w:rPr>
        <w:t>-0</w:t>
      </w:r>
      <w:r>
        <w:rPr>
          <w:sz w:val="22"/>
          <w:szCs w:val="22"/>
        </w:rPr>
        <w:t>0</w:t>
      </w:r>
      <w:r w:rsidRPr="00AE5105">
        <w:rPr>
          <w:sz w:val="22"/>
          <w:szCs w:val="22"/>
        </w:rPr>
        <w:t>.</w:t>
      </w:r>
    </w:p>
    <w:p w:rsidR="00A23B2D" w:rsidRDefault="00A23B2D" w:rsidP="00375A97">
      <w:pPr>
        <w:ind w:firstLine="425"/>
        <w:jc w:val="both"/>
        <w:rPr>
          <w:sz w:val="22"/>
          <w:szCs w:val="22"/>
        </w:rPr>
      </w:pPr>
    </w:p>
    <w:p w:rsidR="00A23B2D" w:rsidRPr="00DF5661" w:rsidRDefault="00A23B2D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A23B2D" w:rsidRDefault="00A23B2D" w:rsidP="00375A97">
      <w:pPr>
        <w:ind w:firstLine="425"/>
        <w:jc w:val="both"/>
        <w:rPr>
          <w:sz w:val="22"/>
          <w:szCs w:val="22"/>
        </w:rPr>
      </w:pPr>
    </w:p>
    <w:p w:rsidR="00A23B2D" w:rsidRPr="0028071C" w:rsidRDefault="00A23B2D" w:rsidP="00AE510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1. В.К. Егоров, Е.В. Егоров // Материалы 21 международной научно-технической конференции «Быстрозакаленные материалы и покрытия», М.: Пробел-2000, 2024, С. 110.</w:t>
      </w:r>
    </w:p>
    <w:sectPr w:rsidR="00A23B2D" w:rsidRPr="0028071C" w:rsidSect="00A56F2D">
      <w:footerReference w:type="default" r:id="rId6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2D" w:rsidRDefault="00A23B2D">
      <w:r>
        <w:separator/>
      </w:r>
    </w:p>
  </w:endnote>
  <w:endnote w:type="continuationSeparator" w:id="0">
    <w:p w:rsidR="00A23B2D" w:rsidRDefault="00A2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2D" w:rsidRDefault="00A23B2D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2D" w:rsidRDefault="00A23B2D">
      <w:r>
        <w:separator/>
      </w:r>
    </w:p>
  </w:footnote>
  <w:footnote w:type="continuationSeparator" w:id="0">
    <w:p w:rsidR="00A23B2D" w:rsidRDefault="00A2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21493"/>
    <w:rsid w:val="000236F4"/>
    <w:rsid w:val="00023F9A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451A0"/>
    <w:rsid w:val="00876BF9"/>
    <w:rsid w:val="008F783C"/>
    <w:rsid w:val="00901341"/>
    <w:rsid w:val="00936D7C"/>
    <w:rsid w:val="00955D9D"/>
    <w:rsid w:val="00983A60"/>
    <w:rsid w:val="00A00825"/>
    <w:rsid w:val="00A23B2D"/>
    <w:rsid w:val="00A3333F"/>
    <w:rsid w:val="00A53A51"/>
    <w:rsid w:val="00A56F2D"/>
    <w:rsid w:val="00A94A58"/>
    <w:rsid w:val="00AD12D7"/>
    <w:rsid w:val="00AE5105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0"/>
    <w:lsdException w:name="footnote text" w:uiPriority="0"/>
    <w:lsdException w:name="annotation text" w:uiPriority="0"/>
    <w:lsdException w:name="header" w:locked="1" w:semiHidden="1" w:unhideWhenUsed="1"/>
    <w:lsdException w:name="footer" w:locked="1" w:semiHidden="1" w:unhideWhenUsed="1"/>
    <w:lsdException w:name="index heading" w:uiPriority="0"/>
    <w:lsdException w:name="caption" w:locked="1" w:semiHidden="1" w:uiPriority="35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uiPriority="0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uiPriority="10" w:qFormat="1"/>
    <w:lsdException w:name="Closing" w:uiPriority="0"/>
    <w:lsdException w:name="Signature" w:uiPriority="0"/>
    <w:lsdException w:name="Default Paragraph Font" w:locked="1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locked="1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locked="1" w:semiHidden="1" w:unhideWhenUsed="1"/>
    <w:lsdException w:name="Normal Table" w:locked="1" w:semiHidden="1" w:unhideWhenUsed="1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1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51A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8451A0"/>
    <w:pPr>
      <w:ind w:firstLine="54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51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1A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1A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262</Words>
  <Characters>1500</Characters>
  <Application>Microsoft Office Outlook</Application>
  <DocSecurity>0</DocSecurity>
  <Lines>0</Lines>
  <Paragraphs>0</Paragraphs>
  <ScaleCrop>false</ScaleCrop>
  <Company>Sinp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Windows</cp:lastModifiedBy>
  <cp:revision>3</cp:revision>
  <cp:lastPrinted>2017-12-26T13:36:00Z</cp:lastPrinted>
  <dcterms:created xsi:type="dcterms:W3CDTF">2022-12-31T16:56:00Z</dcterms:created>
  <dcterms:modified xsi:type="dcterms:W3CDTF">2025-02-21T08:57:00Z</dcterms:modified>
</cp:coreProperties>
</file>