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36FA4" w14:textId="77777777" w:rsidR="00B240A1" w:rsidRPr="0066147E" w:rsidRDefault="0066147E" w:rsidP="00EE23DC">
      <w:pPr>
        <w:spacing w:line="240" w:lineRule="auto"/>
        <w:ind w:left="-284" w:right="28"/>
        <w:jc w:val="center"/>
        <w:rPr>
          <w:rFonts w:ascii="Times New Roman" w:hAnsi="Times New Roman" w:cs="Times New Roman"/>
          <w:bCs/>
          <w:lang w:val="en-US"/>
        </w:rPr>
      </w:pPr>
      <w:r w:rsidRPr="0066147E">
        <w:rPr>
          <w:rFonts w:ascii="Times New Roman" w:hAnsi="Times New Roman" w:cs="Times New Roman"/>
          <w:bCs/>
          <w:lang w:val="en-US"/>
        </w:rPr>
        <w:t>COMPUTER MODELING OF THE INTERACTION PROCESS OF THE FULLERENE C</w:t>
      </w:r>
      <w:r w:rsidRPr="0066147E">
        <w:rPr>
          <w:rFonts w:ascii="Times New Roman" w:hAnsi="Times New Roman" w:cs="Times New Roman"/>
          <w:bCs/>
          <w:vertAlign w:val="subscript"/>
          <w:lang w:val="en-US"/>
        </w:rPr>
        <w:t xml:space="preserve">60 </w:t>
      </w:r>
      <w:r w:rsidRPr="0066147E">
        <w:rPr>
          <w:rFonts w:ascii="Times New Roman" w:hAnsi="Times New Roman" w:cs="Times New Roman"/>
          <w:bCs/>
          <w:lang w:val="en-US"/>
        </w:rPr>
        <w:t>MOLECULE WITH THE SURFACE OF AN ALUMINUM SUBSTRATE</w:t>
      </w:r>
    </w:p>
    <w:p w14:paraId="718EADC2" w14:textId="77777777" w:rsidR="00B240A1" w:rsidRPr="0066147E" w:rsidRDefault="00B240A1" w:rsidP="00EE23DC">
      <w:pPr>
        <w:spacing w:line="240" w:lineRule="auto"/>
        <w:ind w:left="-284" w:right="28"/>
        <w:jc w:val="center"/>
        <w:rPr>
          <w:rFonts w:ascii="Times New Roman" w:hAnsi="Times New Roman" w:cs="Times New Roman"/>
          <w:lang w:val="en-US"/>
        </w:rPr>
      </w:pPr>
      <w:r w:rsidRPr="0066147E">
        <w:rPr>
          <w:rFonts w:ascii="Times New Roman" w:hAnsi="Times New Roman" w:cs="Times New Roman"/>
          <w:lang w:val="en-US"/>
        </w:rPr>
        <w:t>Mohinur Choriyeva</w:t>
      </w:r>
      <w:r w:rsidR="0087304F" w:rsidRPr="0066147E">
        <w:rPr>
          <w:rFonts w:ascii="Times New Roman" w:hAnsi="Times New Roman" w:cs="Times New Roman"/>
          <w:vertAlign w:val="superscript"/>
          <w:lang w:val="en-US"/>
        </w:rPr>
        <w:t>1</w:t>
      </w:r>
      <w:r w:rsidR="00DA14DB" w:rsidRPr="0066147E">
        <w:rPr>
          <w:rFonts w:ascii="Times New Roman" w:hAnsi="Times New Roman" w:cs="Times New Roman"/>
          <w:vertAlign w:val="superscript"/>
          <w:lang w:val="en-US"/>
        </w:rPr>
        <w:t>)</w:t>
      </w:r>
      <w:r w:rsidRPr="0066147E">
        <w:rPr>
          <w:rFonts w:ascii="Times New Roman" w:hAnsi="Times New Roman" w:cs="Times New Roman"/>
          <w:lang w:val="en-US"/>
        </w:rPr>
        <w:t>, Ikrom Urolov</w:t>
      </w:r>
      <w:r w:rsidR="00DA14DB" w:rsidRPr="0066147E">
        <w:rPr>
          <w:rFonts w:ascii="Times New Roman" w:hAnsi="Times New Roman" w:cs="Times New Roman"/>
          <w:vertAlign w:val="superscript"/>
          <w:lang w:val="en-US"/>
        </w:rPr>
        <w:t>1,2)</w:t>
      </w:r>
      <w:r w:rsidRPr="0066147E">
        <w:rPr>
          <w:rFonts w:ascii="Times New Roman" w:hAnsi="Times New Roman" w:cs="Times New Roman"/>
          <w:lang w:val="en-US"/>
        </w:rPr>
        <w:t>, Ishmumin Yadgarov</w:t>
      </w:r>
      <w:r w:rsidRPr="0066147E">
        <w:rPr>
          <w:rFonts w:ascii="Times New Roman" w:hAnsi="Times New Roman" w:cs="Times New Roman"/>
          <w:vertAlign w:val="superscript"/>
          <w:lang w:val="en-US"/>
        </w:rPr>
        <w:t>1</w:t>
      </w:r>
      <w:r w:rsidR="0066147E">
        <w:rPr>
          <w:rFonts w:ascii="Times New Roman" w:hAnsi="Times New Roman" w:cs="Times New Roman"/>
          <w:vertAlign w:val="superscript"/>
          <w:lang w:val="en-US"/>
        </w:rPr>
        <w:t>,</w:t>
      </w:r>
      <w:r w:rsidR="0066147E" w:rsidRPr="0066147E">
        <w:rPr>
          <w:rFonts w:ascii="Times New Roman" w:hAnsi="Times New Roman" w:cs="Times New Roman"/>
          <w:vertAlign w:val="superscript"/>
          <w:lang w:val="en-US"/>
        </w:rPr>
        <w:t>*</w:t>
      </w:r>
      <w:r w:rsidR="00DA14DB" w:rsidRPr="0066147E">
        <w:rPr>
          <w:rFonts w:ascii="Times New Roman" w:hAnsi="Times New Roman" w:cs="Times New Roman"/>
          <w:vertAlign w:val="superscript"/>
          <w:lang w:val="en-US"/>
        </w:rPr>
        <w:t>)</w:t>
      </w:r>
    </w:p>
    <w:p w14:paraId="09ACDAC0" w14:textId="3AFDE355" w:rsidR="0087304F" w:rsidRPr="001B68BD" w:rsidRDefault="0087304F" w:rsidP="00EE23DC">
      <w:pPr>
        <w:pStyle w:val="HTML"/>
        <w:ind w:left="-284" w:right="28" w:firstLine="284"/>
        <w:jc w:val="center"/>
        <w:rPr>
          <w:rFonts w:ascii="Times New Roman" w:hAnsi="Times New Roman"/>
          <w:sz w:val="22"/>
          <w:szCs w:val="22"/>
          <w:lang w:val="en-US"/>
        </w:rPr>
      </w:pPr>
      <w:r w:rsidRPr="001B68BD">
        <w:rPr>
          <w:rFonts w:ascii="Times New Roman" w:hAnsi="Times New Roman"/>
          <w:sz w:val="22"/>
          <w:szCs w:val="22"/>
          <w:vertAlign w:val="superscript"/>
          <w:lang w:val="en-US"/>
        </w:rPr>
        <w:t>1</w:t>
      </w:r>
      <w:r w:rsidR="001E2ABA">
        <w:rPr>
          <w:rFonts w:ascii="Times New Roman" w:hAnsi="Times New Roman"/>
          <w:sz w:val="22"/>
          <w:szCs w:val="22"/>
          <w:vertAlign w:val="superscript"/>
          <w:lang w:val="en-US"/>
        </w:rPr>
        <w:t>)</w:t>
      </w:r>
      <w:r w:rsidRPr="001B68BD">
        <w:rPr>
          <w:rFonts w:ascii="Times New Roman" w:hAnsi="Times New Roman"/>
          <w:sz w:val="22"/>
          <w:szCs w:val="22"/>
          <w:lang w:val="en-US"/>
        </w:rPr>
        <w:t>Institute of Ion-plasma and laser technologies, 100125, 33 Durmon yuli street, Uzbekistan</w:t>
      </w:r>
    </w:p>
    <w:p w14:paraId="4750A12F" w14:textId="3906F824" w:rsidR="0087304F" w:rsidRPr="001B68BD" w:rsidRDefault="0087304F" w:rsidP="00EE23DC">
      <w:pPr>
        <w:pStyle w:val="HTML"/>
        <w:ind w:left="-284" w:right="28"/>
        <w:jc w:val="center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1B68BD">
        <w:rPr>
          <w:rFonts w:ascii="Times New Roman" w:hAnsi="Times New Roman"/>
          <w:color w:val="000000"/>
          <w:sz w:val="22"/>
          <w:szCs w:val="22"/>
          <w:vertAlign w:val="superscript"/>
          <w:lang w:val="en-US"/>
        </w:rPr>
        <w:t>2</w:t>
      </w:r>
      <w:r w:rsidR="001E2ABA">
        <w:rPr>
          <w:rFonts w:ascii="Times New Roman" w:hAnsi="Times New Roman"/>
          <w:color w:val="000000"/>
          <w:sz w:val="22"/>
          <w:szCs w:val="22"/>
          <w:vertAlign w:val="superscript"/>
          <w:lang w:val="en-US"/>
        </w:rPr>
        <w:t>)</w:t>
      </w:r>
      <w:r w:rsidRPr="001B68BD">
        <w:rPr>
          <w:rFonts w:ascii="Times New Roman" w:hAnsi="Times New Roman"/>
          <w:color w:val="000000"/>
          <w:sz w:val="22"/>
          <w:szCs w:val="22"/>
          <w:lang w:val="en-US"/>
        </w:rPr>
        <w:t>National University of Uzbekistan named after Mirzo Ulugbek, Tashkent 100174, Uzbekistan.</w:t>
      </w:r>
    </w:p>
    <w:p w14:paraId="7B447312" w14:textId="5B6A42C3" w:rsidR="0066147E" w:rsidRPr="0066147E" w:rsidRDefault="0066147E" w:rsidP="00EE23DC">
      <w:pPr>
        <w:ind w:left="-284" w:right="27"/>
        <w:jc w:val="center"/>
        <w:rPr>
          <w:rStyle w:val="a3"/>
          <w:rFonts w:ascii="Times New Roman" w:hAnsi="Times New Roman" w:cs="Times New Roman"/>
          <w:lang w:val="en-US"/>
        </w:rPr>
      </w:pPr>
      <w:r w:rsidRPr="0066147E">
        <w:rPr>
          <w:rFonts w:ascii="Times New Roman" w:hAnsi="Times New Roman" w:cs="Times New Roman"/>
          <w:lang w:val="en-US"/>
        </w:rPr>
        <w:t>*</w:t>
      </w:r>
      <w:r w:rsidR="001E2ABA">
        <w:rPr>
          <w:rFonts w:ascii="Times New Roman" w:hAnsi="Times New Roman" w:cs="Times New Roman"/>
          <w:lang w:val="en-US"/>
        </w:rPr>
        <w:t>)</w:t>
      </w:r>
      <w:r w:rsidRPr="0066147E">
        <w:rPr>
          <w:rFonts w:ascii="Times New Roman" w:hAnsi="Times New Roman" w:cs="Times New Roman"/>
          <w:lang w:val="en-US"/>
        </w:rPr>
        <w:t xml:space="preserve">e-mail: </w:t>
      </w:r>
      <w:hyperlink r:id="rId6" w:history="1">
        <w:r w:rsidRPr="0066147E">
          <w:rPr>
            <w:rStyle w:val="a3"/>
            <w:rFonts w:ascii="Times New Roman" w:hAnsi="Times New Roman" w:cs="Times New Roman"/>
            <w:lang w:val="en-US"/>
          </w:rPr>
          <w:t>ishmuminyadgarov@gmail.com</w:t>
        </w:r>
      </w:hyperlink>
    </w:p>
    <w:p w14:paraId="0BFF6211" w14:textId="4FE50B24" w:rsidR="00C8423D" w:rsidRDefault="00DD613D" w:rsidP="00EE23DC">
      <w:pPr>
        <w:spacing w:after="0" w:line="240" w:lineRule="auto"/>
        <w:ind w:left="-284" w:right="28" w:firstLine="568"/>
        <w:jc w:val="both"/>
        <w:rPr>
          <w:rFonts w:ascii="Times New Roman" w:hAnsi="Times New Roman" w:cs="Times New Roman"/>
          <w:lang w:val="en-US"/>
        </w:rPr>
      </w:pPr>
      <w:r w:rsidRPr="00DD613D"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457200" distR="118745" simplePos="0" relativeHeight="251659264" behindDoc="0" locked="0" layoutInCell="0" allowOverlap="1" wp14:anchorId="71649C6A" wp14:editId="3BD172D6">
                <wp:simplePos x="0" y="0"/>
                <wp:positionH relativeFrom="margin">
                  <wp:align>right</wp:align>
                </wp:positionH>
                <wp:positionV relativeFrom="margin">
                  <wp:posOffset>2926641</wp:posOffset>
                </wp:positionV>
                <wp:extent cx="1606550" cy="2018665"/>
                <wp:effectExtent l="0" t="0" r="0" b="0"/>
                <wp:wrapSquare wrapText="bothSides"/>
                <wp:docPr id="205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0" cy="201866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6D2F5DF9" w14:textId="77777777" w:rsidR="0091701B" w:rsidRDefault="00DD613D" w:rsidP="00EE23DC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1B68BD"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97B6598" wp14:editId="3DF5702E">
                                  <wp:extent cx="1384814" cy="1149657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5359" cy="12248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34F851" w14:textId="54444247" w:rsidR="0066147E" w:rsidRPr="00EE23DC" w:rsidRDefault="00DD613D" w:rsidP="00EE23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E23D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Figure 1 a) Fullerene molecule adsorbed on the (001) surface of the</w:t>
                            </w:r>
                          </w:p>
                          <w:p w14:paraId="042713C5" w14:textId="77777777" w:rsidR="00DD613D" w:rsidRPr="00EE23DC" w:rsidRDefault="00DD613D" w:rsidP="00EE23DC">
                            <w:pPr>
                              <w:spacing w:after="0"/>
                              <w:jc w:val="center"/>
                              <w:rPr>
                                <w:color w:val="2E74B5" w:themeColor="accent1" w:themeShade="BF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E23D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substrate.</w:t>
                            </w:r>
                          </w:p>
                          <w:p w14:paraId="6A2E25F6" w14:textId="77777777" w:rsidR="00DD613D" w:rsidRDefault="00DD613D" w:rsidP="00EE23DC">
                            <w:pPr>
                              <w:rPr>
                                <w:color w:val="2E74B5" w:themeColor="accent1" w:themeShade="BF"/>
                                <w:sz w:val="24"/>
                                <w:lang w:val="en-US"/>
                              </w:rPr>
                            </w:pPr>
                          </w:p>
                          <w:p w14:paraId="07732D74" w14:textId="77777777" w:rsidR="00DD613D" w:rsidRPr="00DD613D" w:rsidRDefault="00DD613D" w:rsidP="00EE23DC">
                            <w:pPr>
                              <w:rPr>
                                <w:color w:val="2E74B5" w:themeColor="accent1" w:themeShade="BF"/>
                                <w:sz w:val="24"/>
                                <w:lang w:val="en-US"/>
                              </w:rPr>
                            </w:pPr>
                          </w:p>
                          <w:p w14:paraId="68A381DF" w14:textId="77777777" w:rsidR="00DD613D" w:rsidRPr="001B68BD" w:rsidRDefault="00DD613D" w:rsidP="00DD613D">
                            <w:pPr>
                              <w:spacing w:line="240" w:lineRule="auto"/>
                              <w:ind w:left="2124" w:right="-426" w:firstLine="284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1B68B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Figure 1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a</w:t>
                            </w:r>
                            <w:r w:rsidRPr="001B68B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) Fullerene molecule adsorbed on the (001) surface of the substrate.</w:t>
                            </w:r>
                          </w:p>
                          <w:p w14:paraId="63BA33D5" w14:textId="77777777" w:rsidR="00DD613D" w:rsidRPr="00DD613D" w:rsidRDefault="00DD613D" w:rsidP="00DD613D">
                            <w:pPr>
                              <w:pBdr>
                                <w:left w:val="single" w:sz="4" w:space="9" w:color="5B9BD5" w:themeColor="accent1"/>
                              </w:pBdr>
                              <w:rPr>
                                <w:color w:val="2E74B5" w:themeColor="accent1" w:themeShade="BF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49C6A" id="Автофигура 14" o:spid="_x0000_s1026" style="position:absolute;left:0;text-align:left;margin-left:75.3pt;margin-top:230.45pt;width:126.5pt;height:158.95pt;z-index:251659264;visibility:visible;mso-wrap-style:square;mso-width-percent:0;mso-height-percent:0;mso-wrap-distance-left:36pt;mso-wrap-distance-top:0;mso-wrap-distance-right:9.35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" o:allowincell="f" filled="f" stroked="f" strokeweight="1.25pt">
                <v:textbox inset=",7.2pt,,7.2pt">
                  <w:txbxContent>
                    <w:p w14:paraId="6D2F5DF9" w14:textId="77777777" w:rsidR="0091701B" w:rsidRDefault="00DD613D" w:rsidP="00EE23DC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1B68BD">
                        <w:rPr>
                          <w:rFonts w:ascii="Times New Roman" w:hAnsi="Times New Roman" w:cs="Times New Roman"/>
                          <w:noProof/>
                          <w:lang w:eastAsia="ru-RU"/>
                        </w:rPr>
                        <w:drawing>
                          <wp:inline distT="0" distB="0" distL="0" distR="0" wp14:anchorId="697B6598" wp14:editId="3DF5702E">
                            <wp:extent cx="1384814" cy="1149657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5359" cy="12248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34F851" w14:textId="54444247" w:rsidR="0066147E" w:rsidRPr="00EE23DC" w:rsidRDefault="00DD613D" w:rsidP="00EE23D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EE23D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Figure 1 a) Fullerene molecule adsorbed on the (001) surface of the</w:t>
                      </w:r>
                    </w:p>
                    <w:p w14:paraId="042713C5" w14:textId="77777777" w:rsidR="00DD613D" w:rsidRPr="00EE23DC" w:rsidRDefault="00DD613D" w:rsidP="00EE23DC">
                      <w:pPr>
                        <w:spacing w:after="0"/>
                        <w:jc w:val="center"/>
                        <w:rPr>
                          <w:color w:val="2E74B5" w:themeColor="accent1" w:themeShade="BF"/>
                          <w:sz w:val="18"/>
                          <w:szCs w:val="18"/>
                          <w:lang w:val="en-US"/>
                        </w:rPr>
                      </w:pPr>
                      <w:r w:rsidRPr="00EE23D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substrate.</w:t>
                      </w:r>
                    </w:p>
                    <w:p w14:paraId="6A2E25F6" w14:textId="77777777" w:rsidR="00DD613D" w:rsidRDefault="00DD613D" w:rsidP="00EE23DC">
                      <w:pPr>
                        <w:rPr>
                          <w:color w:val="2E74B5" w:themeColor="accent1" w:themeShade="BF"/>
                          <w:sz w:val="24"/>
                          <w:lang w:val="en-US"/>
                        </w:rPr>
                      </w:pPr>
                    </w:p>
                    <w:p w14:paraId="07732D74" w14:textId="77777777" w:rsidR="00DD613D" w:rsidRPr="00DD613D" w:rsidRDefault="00DD613D" w:rsidP="00EE23DC">
                      <w:pPr>
                        <w:rPr>
                          <w:color w:val="2E74B5" w:themeColor="accent1" w:themeShade="BF"/>
                          <w:sz w:val="24"/>
                          <w:lang w:val="en-US"/>
                        </w:rPr>
                      </w:pPr>
                    </w:p>
                    <w:p w14:paraId="68A381DF" w14:textId="77777777" w:rsidR="00DD613D" w:rsidRPr="001B68BD" w:rsidRDefault="00DD613D" w:rsidP="00DD613D">
                      <w:pPr>
                        <w:spacing w:line="240" w:lineRule="auto"/>
                        <w:ind w:left="2124" w:right="-426" w:firstLine="284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1B68BD">
                        <w:rPr>
                          <w:rFonts w:ascii="Times New Roman" w:hAnsi="Times New Roman" w:cs="Times New Roman"/>
                          <w:lang w:val="en-US"/>
                        </w:rPr>
                        <w:t>Figure 1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a</w:t>
                      </w:r>
                      <w:r w:rsidRPr="001B68BD">
                        <w:rPr>
                          <w:rFonts w:ascii="Times New Roman" w:hAnsi="Times New Roman" w:cs="Times New Roman"/>
                          <w:lang w:val="en-US"/>
                        </w:rPr>
                        <w:t>) Fullerene molecule adsorbed on the (001) surface of the substrate.</w:t>
                      </w:r>
                    </w:p>
                    <w:p w14:paraId="63BA33D5" w14:textId="77777777" w:rsidR="00DD613D" w:rsidRPr="00DD613D" w:rsidRDefault="00DD613D" w:rsidP="00DD613D">
                      <w:pPr>
                        <w:pBdr>
                          <w:left w:val="single" w:sz="4" w:space="9" w:color="5B9BD5" w:themeColor="accent1"/>
                        </w:pBdr>
                        <w:rPr>
                          <w:color w:val="2E74B5" w:themeColor="accent1" w:themeShade="BF"/>
                          <w:sz w:val="24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46AA4" w:rsidRPr="001B68BD">
        <w:rPr>
          <w:rFonts w:ascii="Times New Roman" w:hAnsi="Times New Roman" w:cs="Times New Roman"/>
          <w:lang w:val="uz-Cyrl-UZ"/>
        </w:rPr>
        <w:t>In th</w:t>
      </w:r>
      <w:r w:rsidR="00EE23DC">
        <w:rPr>
          <w:rFonts w:ascii="Times New Roman" w:hAnsi="Times New Roman" w:cs="Times New Roman"/>
          <w:lang w:val="en-US"/>
        </w:rPr>
        <w:t>is research</w:t>
      </w:r>
      <w:r w:rsidR="00646AA4" w:rsidRPr="001B68BD">
        <w:rPr>
          <w:rFonts w:ascii="Times New Roman" w:hAnsi="Times New Roman" w:cs="Times New Roman"/>
          <w:lang w:val="uz-Cyrl-UZ"/>
        </w:rPr>
        <w:t>, the adsorption of fullerene C</w:t>
      </w:r>
      <w:r w:rsidR="00646AA4" w:rsidRPr="00EE23DC">
        <w:rPr>
          <w:rFonts w:ascii="Times New Roman" w:hAnsi="Times New Roman" w:cs="Times New Roman"/>
          <w:vertAlign w:val="subscript"/>
          <w:lang w:val="uz-Cyrl-UZ"/>
        </w:rPr>
        <w:t>60</w:t>
      </w:r>
      <w:r w:rsidR="00646AA4" w:rsidRPr="001B68BD">
        <w:rPr>
          <w:rFonts w:ascii="Times New Roman" w:hAnsi="Times New Roman" w:cs="Times New Roman"/>
          <w:lang w:val="uz-Cyrl-UZ"/>
        </w:rPr>
        <w:t xml:space="preserve"> molecule on aluminum Al(001) surface was simulated in the open source LAMMPS package based on the </w:t>
      </w:r>
      <w:r w:rsidR="00EE23DC">
        <w:rPr>
          <w:rFonts w:ascii="Times New Roman" w:hAnsi="Times New Roman" w:cs="Times New Roman"/>
          <w:lang w:val="en-US"/>
        </w:rPr>
        <w:t>molecular dynamics</w:t>
      </w:r>
      <w:r w:rsidR="00646AA4" w:rsidRPr="001B68BD">
        <w:rPr>
          <w:rFonts w:ascii="Times New Roman" w:hAnsi="Times New Roman" w:cs="Times New Roman"/>
          <w:lang w:val="uz-Cyrl-UZ"/>
        </w:rPr>
        <w:t xml:space="preserve"> method. The results were obtained by expressing the </w:t>
      </w:r>
      <m:oMath>
        <m:r>
          <m:rPr>
            <m:sty m:val="p"/>
          </m:rPr>
          <w:rPr>
            <w:rFonts w:ascii="Cambria Math" w:hAnsi="Cambria Math" w:cs="Times New Roman"/>
            <w:lang w:val="uz-Cyrl-UZ"/>
          </w:rPr>
          <m:t>Al-Al</m:t>
        </m:r>
      </m:oMath>
      <w:r w:rsidR="00646AA4" w:rsidRPr="001B68BD">
        <w:rPr>
          <w:rFonts w:ascii="Times New Roman" w:hAnsi="Times New Roman" w:cs="Times New Roman"/>
          <w:lang w:val="uz-Cyrl-UZ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  <w:lang w:val="uz-Cyrl-UZ"/>
          </w:rPr>
          <m:t>C-C</m:t>
        </m:r>
      </m:oMath>
      <w:r w:rsidR="00646AA4" w:rsidRPr="001B68BD">
        <w:rPr>
          <w:rFonts w:ascii="Times New Roman" w:hAnsi="Times New Roman" w:cs="Times New Roman"/>
          <w:lang w:val="uz-Cyrl-UZ"/>
        </w:rPr>
        <w:t xml:space="preserve"> and </w:t>
      </w:r>
      <m:oMath>
        <m:r>
          <m:rPr>
            <m:sty m:val="p"/>
          </m:rPr>
          <w:rPr>
            <w:rFonts w:ascii="Cambria Math" w:hAnsi="Cambria Math" w:cs="Times New Roman"/>
            <w:lang w:val="uz-Cyrl-UZ"/>
          </w:rPr>
          <m:t>Al-C</m:t>
        </m:r>
      </m:oMath>
      <w:r w:rsidR="00646AA4" w:rsidRPr="001B68BD">
        <w:rPr>
          <w:rFonts w:ascii="Times New Roman" w:hAnsi="Times New Roman" w:cs="Times New Roman"/>
          <w:lang w:val="uz-Cyrl-UZ"/>
        </w:rPr>
        <w:t xml:space="preserve"> interactions between the aluminum substrate and the atoms constituting the fullerene molecule using the second-order interatomic poten</w:t>
      </w:r>
      <w:r w:rsidR="002C6F7C">
        <w:rPr>
          <w:rFonts w:ascii="Times New Roman" w:hAnsi="Times New Roman" w:cs="Times New Roman"/>
          <w:lang w:val="uz-Cyrl-UZ"/>
        </w:rPr>
        <w:t>tial Tersoff potential [</w:t>
      </w:r>
      <w:r w:rsidR="002C6F7C">
        <w:rPr>
          <w:rFonts w:ascii="Times New Roman" w:hAnsi="Times New Roman" w:cs="Times New Roman"/>
          <w:lang w:val="en-US"/>
        </w:rPr>
        <w:t>1</w:t>
      </w:r>
      <w:r w:rsidR="00646AA4" w:rsidRPr="001B68BD">
        <w:rPr>
          <w:rFonts w:ascii="Times New Roman" w:hAnsi="Times New Roman" w:cs="Times New Roman"/>
          <w:lang w:val="uz-Cyrl-UZ"/>
        </w:rPr>
        <w:t>]. The aluminum substrate on which the adsorption of fullerene C</w:t>
      </w:r>
      <w:r w:rsidR="00646AA4" w:rsidRPr="0066147E">
        <w:rPr>
          <w:rFonts w:ascii="Times New Roman" w:hAnsi="Times New Roman" w:cs="Times New Roman"/>
          <w:vertAlign w:val="subscript"/>
          <w:lang w:val="uz-Cyrl-UZ"/>
        </w:rPr>
        <w:t xml:space="preserve">60 </w:t>
      </w:r>
      <w:r w:rsidR="00646AA4" w:rsidRPr="001B68BD">
        <w:rPr>
          <w:rFonts w:ascii="Times New Roman" w:hAnsi="Times New Roman" w:cs="Times New Roman"/>
          <w:lang w:val="uz-Cyrl-UZ"/>
        </w:rPr>
        <w:t>molecule was observed consists of a cubic single crystal with a size of 18.34×18.34×18.34 Å and has 500 atoms. The adsorption energy of the fullerene molecule on the substrate surface was determined by energy minimization</w:t>
      </w:r>
      <w:r w:rsidR="00816441" w:rsidRPr="001B68BD">
        <w:rPr>
          <w:rFonts w:ascii="Times New Roman" w:hAnsi="Times New Roman" w:cs="Times New Roman"/>
          <w:lang w:val="en-US"/>
        </w:rPr>
        <w:t>.</w:t>
      </w:r>
    </w:p>
    <w:p w14:paraId="5F61E8A3" w14:textId="1B1EB20F" w:rsidR="00B240A1" w:rsidRDefault="00816441" w:rsidP="00EE23DC">
      <w:pPr>
        <w:spacing w:after="0" w:line="240" w:lineRule="auto"/>
        <w:ind w:left="-284" w:right="28" w:firstLine="568"/>
        <w:jc w:val="both"/>
        <w:rPr>
          <w:rFonts w:ascii="Times New Roman" w:hAnsi="Times New Roman" w:cs="Times New Roman"/>
          <w:lang w:val="en-US"/>
        </w:rPr>
      </w:pPr>
      <w:r w:rsidRPr="001B68BD">
        <w:rPr>
          <w:rFonts w:ascii="Times New Roman" w:hAnsi="Times New Roman" w:cs="Times New Roman"/>
          <w:lang w:val="en-US"/>
        </w:rPr>
        <w:t>The results obtained show that the adsorption of the fullerene C</w:t>
      </w:r>
      <w:r w:rsidRPr="00EE23DC">
        <w:rPr>
          <w:rFonts w:ascii="Times New Roman" w:hAnsi="Times New Roman" w:cs="Times New Roman"/>
          <w:vertAlign w:val="subscript"/>
          <w:lang w:val="en-US"/>
        </w:rPr>
        <w:t>60</w:t>
      </w:r>
      <w:r w:rsidRPr="001B68BD">
        <w:rPr>
          <w:rFonts w:ascii="Times New Roman" w:hAnsi="Times New Roman" w:cs="Times New Roman"/>
          <w:lang w:val="en-US"/>
        </w:rPr>
        <w:t xml:space="preserve"> molecule with a pentagonal configuration on the substrate surface is stable and consists of chemical adsorption with an energy of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ads</m:t>
            </m:r>
          </m:sub>
        </m:sSub>
        <m:r>
          <w:rPr>
            <w:rFonts w:ascii="Cambria Math" w:hAnsi="Cambria Math" w:cs="Times New Roman"/>
            <w:lang w:val="en-US"/>
          </w:rPr>
          <m:t>=3.10</m:t>
        </m:r>
      </m:oMath>
      <w:r w:rsidRPr="001B68BD">
        <w:rPr>
          <w:rFonts w:ascii="Times New Roman" w:hAnsi="Times New Roman" w:cs="Times New Roman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lang w:val="en-US"/>
          </w:rPr>
          <m:t>eV</m:t>
        </m:r>
      </m:oMath>
      <w:r w:rsidRPr="001B68BD">
        <w:rPr>
          <w:rFonts w:ascii="Times New Roman" w:hAnsi="Times New Roman" w:cs="Times New Roman"/>
          <w:lang w:val="en-US"/>
        </w:rPr>
        <w:t xml:space="preserve">. It was also found that the average length of the </w:t>
      </w:r>
      <m:oMath>
        <m:r>
          <m:rPr>
            <m:sty m:val="p"/>
          </m:rPr>
          <w:rPr>
            <w:rFonts w:ascii="Cambria Math" w:hAnsi="Cambria Math" w:cs="Times New Roman"/>
            <w:lang w:val="en-US"/>
          </w:rPr>
          <m:t>Al-C</m:t>
        </m:r>
      </m:oMath>
      <w:r w:rsidRPr="001B68BD">
        <w:rPr>
          <w:rFonts w:ascii="Times New Roman" w:hAnsi="Times New Roman" w:cs="Times New Roman"/>
          <w:lang w:val="en-US"/>
        </w:rPr>
        <w:t xml:space="preserve"> bonds formed during this interaction is equal to </w:t>
      </w:r>
      <m:oMath>
        <m:r>
          <w:rPr>
            <w:rFonts w:ascii="Cambria Math" w:hAnsi="Cambria Math" w:cs="Times New Roman"/>
            <w:lang w:val="en-US"/>
          </w:rPr>
          <m:t>λ = 2.46 Å</m:t>
        </m:r>
      </m:oMath>
      <w:r w:rsidRPr="001B68BD">
        <w:rPr>
          <w:rFonts w:ascii="Times New Roman" w:hAnsi="Times New Roman" w:cs="Times New Roman"/>
          <w:lang w:val="en-US"/>
        </w:rPr>
        <w:t>.</w:t>
      </w:r>
    </w:p>
    <w:p w14:paraId="4A269379" w14:textId="37CAF5D9" w:rsidR="0066147E" w:rsidRDefault="0066147E" w:rsidP="0066147E">
      <w:pPr>
        <w:pStyle w:val="a6"/>
        <w:spacing w:line="240" w:lineRule="auto"/>
        <w:ind w:left="0" w:right="-256"/>
        <w:jc w:val="both"/>
        <w:rPr>
          <w:rFonts w:ascii="Times New Roman" w:hAnsi="Times New Roman" w:cs="Times New Roman"/>
          <w:lang w:val="en-US"/>
        </w:rPr>
      </w:pPr>
    </w:p>
    <w:p w14:paraId="00465B68" w14:textId="3811BB8E" w:rsidR="001E2ABA" w:rsidRDefault="001E2ABA" w:rsidP="001E2ABA">
      <w:pPr>
        <w:pStyle w:val="a6"/>
        <w:spacing w:line="240" w:lineRule="auto"/>
        <w:ind w:left="0" w:right="-256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REFERENCE</w:t>
      </w:r>
    </w:p>
    <w:p w14:paraId="1B550D6E" w14:textId="77777777" w:rsidR="001E2ABA" w:rsidRDefault="001E2ABA" w:rsidP="001E2ABA">
      <w:pPr>
        <w:pStyle w:val="a6"/>
        <w:spacing w:line="240" w:lineRule="auto"/>
        <w:ind w:left="0" w:right="-256"/>
        <w:jc w:val="center"/>
        <w:rPr>
          <w:rFonts w:ascii="Times New Roman" w:hAnsi="Times New Roman" w:cs="Times New Roman"/>
          <w:lang w:val="en-US"/>
        </w:rPr>
      </w:pPr>
    </w:p>
    <w:p w14:paraId="44F47621" w14:textId="77777777" w:rsidR="00B240A1" w:rsidRPr="001B68BD" w:rsidRDefault="00C8423D" w:rsidP="001E2ABA">
      <w:pPr>
        <w:pStyle w:val="a6"/>
        <w:spacing w:line="240" w:lineRule="auto"/>
        <w:ind w:left="-284" w:right="-256" w:firstLine="56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</w:t>
      </w:r>
      <w:r w:rsidR="0066147E">
        <w:rPr>
          <w:rFonts w:ascii="Times New Roman" w:hAnsi="Times New Roman" w:cs="Times New Roman"/>
          <w:lang w:val="en-US"/>
        </w:rPr>
        <w:t>.</w:t>
      </w:r>
      <w:r w:rsidR="007C50AF" w:rsidRPr="001B68BD">
        <w:rPr>
          <w:rFonts w:ascii="Times New Roman" w:hAnsi="Times New Roman" w:cs="Times New Roman"/>
          <w:lang w:val="en-US"/>
        </w:rPr>
        <w:t xml:space="preserve"> </w:t>
      </w:r>
      <w:r w:rsidR="00B240A1" w:rsidRPr="001B68BD">
        <w:rPr>
          <w:rFonts w:ascii="Times New Roman" w:hAnsi="Times New Roman" w:cs="Times New Roman"/>
          <w:lang w:val="en-US"/>
        </w:rPr>
        <w:t>G. Plummer and G.J. Tucker, Physical review B, Vol. 100, pp. 214114, 2019.</w:t>
      </w:r>
    </w:p>
    <w:sectPr w:rsidR="00B240A1" w:rsidRPr="001B68BD" w:rsidSect="001E2ABA">
      <w:pgSz w:w="8391" w:h="11906" w:code="11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altName w:val="Cambria Math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C4232"/>
    <w:multiLevelType w:val="hybridMultilevel"/>
    <w:tmpl w:val="92CAF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BC8"/>
    <w:rsid w:val="00002561"/>
    <w:rsid w:val="001A33A3"/>
    <w:rsid w:val="001B68BD"/>
    <w:rsid w:val="001E2ABA"/>
    <w:rsid w:val="002C6F7C"/>
    <w:rsid w:val="003F6011"/>
    <w:rsid w:val="00401763"/>
    <w:rsid w:val="004F667D"/>
    <w:rsid w:val="0050229D"/>
    <w:rsid w:val="00646AA4"/>
    <w:rsid w:val="0066147E"/>
    <w:rsid w:val="006A7BC8"/>
    <w:rsid w:val="006C58CF"/>
    <w:rsid w:val="007631CF"/>
    <w:rsid w:val="007C50AF"/>
    <w:rsid w:val="007E51AF"/>
    <w:rsid w:val="007F02CA"/>
    <w:rsid w:val="00816441"/>
    <w:rsid w:val="0087304F"/>
    <w:rsid w:val="0091701B"/>
    <w:rsid w:val="0099405E"/>
    <w:rsid w:val="009E5819"/>
    <w:rsid w:val="00B240A1"/>
    <w:rsid w:val="00C8423D"/>
    <w:rsid w:val="00CC136F"/>
    <w:rsid w:val="00CC7435"/>
    <w:rsid w:val="00DA14DB"/>
    <w:rsid w:val="00DD613D"/>
    <w:rsid w:val="00DE7DC6"/>
    <w:rsid w:val="00EE23DC"/>
    <w:rsid w:val="00EF17E1"/>
    <w:rsid w:val="00F4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55B3"/>
  <w15:chartTrackingRefBased/>
  <w15:docId w15:val="{0C85B81C-3CD5-413E-92FD-611BB643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0A1"/>
    <w:rPr>
      <w:color w:val="0563C1" w:themeColor="hyperlink"/>
      <w:u w:val="single"/>
    </w:rPr>
  </w:style>
  <w:style w:type="paragraph" w:styleId="a4">
    <w:name w:val="Plain Text"/>
    <w:basedOn w:val="a"/>
    <w:link w:val="a5"/>
    <w:semiHidden/>
    <w:unhideWhenUsed/>
    <w:qFormat/>
    <w:rsid w:val="00B240A1"/>
    <w:pPr>
      <w:spacing w:after="0" w:line="240" w:lineRule="auto"/>
    </w:pPr>
    <w:rPr>
      <w:rFonts w:ascii="Consolas" w:eastAsia="Calibri" w:hAnsi="Consolas" w:cs="Calibri"/>
      <w:sz w:val="21"/>
      <w:szCs w:val="21"/>
    </w:rPr>
  </w:style>
  <w:style w:type="character" w:customStyle="1" w:styleId="a5">
    <w:name w:val="Текст Знак"/>
    <w:basedOn w:val="a0"/>
    <w:link w:val="a4"/>
    <w:semiHidden/>
    <w:rsid w:val="00B240A1"/>
    <w:rPr>
      <w:rFonts w:ascii="Consolas" w:eastAsia="Calibri" w:hAnsi="Consolas" w:cs="Calibri"/>
      <w:sz w:val="21"/>
      <w:szCs w:val="21"/>
    </w:rPr>
  </w:style>
  <w:style w:type="paragraph" w:styleId="a6">
    <w:name w:val="List Paragraph"/>
    <w:basedOn w:val="a"/>
    <w:uiPriority w:val="34"/>
    <w:qFormat/>
    <w:rsid w:val="00B240A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87304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730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1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1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hmuminyadgarov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66250-B8FA-4F26-A182-567B975B1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28</cp:revision>
  <cp:lastPrinted>2025-02-21T05:53:00Z</cp:lastPrinted>
  <dcterms:created xsi:type="dcterms:W3CDTF">2025-02-12T09:21:00Z</dcterms:created>
  <dcterms:modified xsi:type="dcterms:W3CDTF">2025-02-21T06:18:00Z</dcterms:modified>
</cp:coreProperties>
</file>