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4EF2D" w14:textId="47F36D8C" w:rsidR="00F4676D" w:rsidRPr="00B372C8" w:rsidRDefault="00B372C8" w:rsidP="00B372C8">
      <w:pPr>
        <w:jc w:val="center"/>
        <w:rPr>
          <w:sz w:val="20"/>
          <w:szCs w:val="22"/>
        </w:rPr>
      </w:pPr>
      <w:r w:rsidRPr="00B372C8">
        <w:rPr>
          <w:sz w:val="22"/>
        </w:rPr>
        <w:t xml:space="preserve">ИССЛЕДОВАНИЕ ПРОЦЕССОВ ОСАЖДЕНИЯ ЭКЗОЭДРАЛЬНЫХ ФУЛЛЕРЕНОВ </w:t>
      </w:r>
      <w:r w:rsidRPr="00B372C8">
        <w:rPr>
          <w:sz w:val="22"/>
        </w:rPr>
        <w:t>С</w:t>
      </w:r>
      <w:r w:rsidRPr="00B372C8">
        <w:rPr>
          <w:sz w:val="22"/>
          <w:vertAlign w:val="subscript"/>
        </w:rPr>
        <w:t>60</w:t>
      </w:r>
      <w:r w:rsidRPr="00B372C8">
        <w:rPr>
          <w:sz w:val="22"/>
        </w:rPr>
        <w:t>+</w:t>
      </w:r>
      <w:r w:rsidRPr="00B372C8">
        <w:rPr>
          <w:sz w:val="22"/>
          <w:lang w:val="en-US"/>
        </w:rPr>
        <w:t>Fe</w:t>
      </w:r>
      <w:r w:rsidRPr="00B372C8">
        <w:rPr>
          <w:sz w:val="22"/>
        </w:rPr>
        <w:t xml:space="preserve"> </w:t>
      </w:r>
      <w:r w:rsidRPr="00B372C8">
        <w:rPr>
          <w:sz w:val="22"/>
        </w:rPr>
        <w:t>НА ПОВЕРХНОСТЬ КРИСТАЛЛА ЖЕЛЕЗА МЕТОДАМИ МОЛЕКУЛЯРНОЙ ДИНАМИКИ</w:t>
      </w:r>
    </w:p>
    <w:p w14:paraId="2D428F85" w14:textId="77777777" w:rsidR="00FF36FD" w:rsidRPr="00FF36FD" w:rsidRDefault="00FF36FD" w:rsidP="00FF36FD">
      <w:pPr>
        <w:jc w:val="center"/>
        <w:rPr>
          <w:sz w:val="22"/>
          <w:szCs w:val="22"/>
        </w:rPr>
      </w:pPr>
    </w:p>
    <w:p w14:paraId="533894FF" w14:textId="055A8A4A" w:rsidR="002911FC" w:rsidRPr="00B844D3" w:rsidRDefault="00B372C8" w:rsidP="00643FB5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>
        <w:rPr>
          <w:sz w:val="22"/>
          <w:szCs w:val="22"/>
        </w:rPr>
        <w:t>Д.В. Алябьев</w:t>
      </w:r>
      <w:proofErr w:type="gramStart"/>
      <w:r w:rsidR="002911FC" w:rsidRPr="002911FC">
        <w:rPr>
          <w:sz w:val="22"/>
          <w:szCs w:val="22"/>
          <w:vertAlign w:val="superscript"/>
        </w:rPr>
        <w:t>1</w:t>
      </w:r>
      <w:proofErr w:type="gramEnd"/>
      <w:r w:rsidR="0028071C" w:rsidRPr="0028071C">
        <w:rPr>
          <w:sz w:val="22"/>
          <w:szCs w:val="22"/>
          <w:vertAlign w:val="superscript"/>
        </w:rPr>
        <w:t>*</w:t>
      </w:r>
      <w:r w:rsidR="002911FC" w:rsidRPr="002911FC">
        <w:rPr>
          <w:sz w:val="22"/>
          <w:szCs w:val="22"/>
          <w:vertAlign w:val="superscript"/>
        </w:rPr>
        <w:t>)</w:t>
      </w:r>
      <w:r w:rsidR="002911FC">
        <w:rPr>
          <w:sz w:val="22"/>
          <w:szCs w:val="22"/>
        </w:rPr>
        <w:t xml:space="preserve">, </w:t>
      </w:r>
      <w:r w:rsidR="007C7E5F">
        <w:rPr>
          <w:sz w:val="22"/>
          <w:szCs w:val="22"/>
        </w:rPr>
        <w:t>И.</w:t>
      </w:r>
      <w:r>
        <w:rPr>
          <w:sz w:val="22"/>
          <w:szCs w:val="22"/>
        </w:rPr>
        <w:t>Д</w:t>
      </w:r>
      <w:r w:rsidR="007C7E5F">
        <w:rPr>
          <w:sz w:val="22"/>
          <w:szCs w:val="22"/>
        </w:rPr>
        <w:t xml:space="preserve">. </w:t>
      </w:r>
      <w:r>
        <w:rPr>
          <w:sz w:val="22"/>
          <w:szCs w:val="22"/>
        </w:rPr>
        <w:t>Ядгаров</w:t>
      </w:r>
      <w:r w:rsidR="007C7E5F" w:rsidRPr="002911FC">
        <w:rPr>
          <w:sz w:val="22"/>
          <w:szCs w:val="22"/>
          <w:vertAlign w:val="superscript"/>
        </w:rPr>
        <w:t>1</w:t>
      </w:r>
      <w:r w:rsidR="002911FC" w:rsidRPr="002911FC">
        <w:rPr>
          <w:sz w:val="22"/>
          <w:szCs w:val="22"/>
          <w:vertAlign w:val="superscript"/>
        </w:rPr>
        <w:t>)</w:t>
      </w:r>
    </w:p>
    <w:p w14:paraId="41320E92" w14:textId="63584F9B" w:rsidR="002911FC" w:rsidRPr="00B372C8" w:rsidRDefault="007C7E5F" w:rsidP="00FF36FD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B372C8">
        <w:rPr>
          <w:sz w:val="22"/>
          <w:szCs w:val="22"/>
          <w:vertAlign w:val="superscript"/>
        </w:rPr>
        <w:t>1)</w:t>
      </w:r>
      <w:r w:rsidR="00B372C8" w:rsidRPr="00B372C8">
        <w:rPr>
          <w:sz w:val="22"/>
          <w:szCs w:val="22"/>
        </w:rPr>
        <w:t xml:space="preserve"> Институт ионно-плазменных и лазерных технологий, Ташкент, Узбекистан</w:t>
      </w:r>
    </w:p>
    <w:p w14:paraId="4979EE2C" w14:textId="28008995" w:rsidR="0028071C" w:rsidRPr="00B372C8" w:rsidRDefault="0028071C" w:rsidP="00FF36FD">
      <w:pPr>
        <w:pStyle w:val="a3"/>
        <w:spacing w:before="0" w:beforeAutospacing="0" w:after="0" w:afterAutospacing="0"/>
        <w:ind w:firstLine="425"/>
        <w:jc w:val="center"/>
        <w:rPr>
          <w:sz w:val="22"/>
          <w:szCs w:val="22"/>
          <w:lang w:val="en-US"/>
        </w:rPr>
      </w:pPr>
      <w:r w:rsidRPr="00B372C8">
        <w:rPr>
          <w:sz w:val="22"/>
          <w:szCs w:val="22"/>
          <w:vertAlign w:val="superscript"/>
          <w:lang w:val="en-US"/>
        </w:rPr>
        <w:t>*)</w:t>
      </w:r>
      <w:r w:rsidRPr="00B372C8">
        <w:rPr>
          <w:sz w:val="22"/>
          <w:szCs w:val="22"/>
          <w:lang w:val="en-US"/>
        </w:rPr>
        <w:t xml:space="preserve"> e-mail: </w:t>
      </w:r>
      <w:r w:rsidR="00B372C8" w:rsidRPr="00B372C8">
        <w:rPr>
          <w:sz w:val="22"/>
          <w:szCs w:val="22"/>
          <w:lang w:val="en-US"/>
        </w:rPr>
        <w:t>wside2008@mail.ru</w:t>
      </w:r>
    </w:p>
    <w:p w14:paraId="3865E0FD" w14:textId="77777777" w:rsidR="00F231B3" w:rsidRPr="00B372C8" w:rsidRDefault="00F231B3" w:rsidP="0028071C">
      <w:pPr>
        <w:jc w:val="both"/>
        <w:rPr>
          <w:sz w:val="22"/>
          <w:szCs w:val="22"/>
          <w:lang w:val="en-US"/>
        </w:rPr>
      </w:pPr>
    </w:p>
    <w:p w14:paraId="68B2C079" w14:textId="150AEAD7" w:rsidR="002709CF" w:rsidRPr="002709CF" w:rsidRDefault="002709CF" w:rsidP="00375A97">
      <w:pPr>
        <w:ind w:firstLine="425"/>
        <w:jc w:val="both"/>
        <w:rPr>
          <w:sz w:val="22"/>
          <w:szCs w:val="22"/>
        </w:rPr>
      </w:pPr>
      <w:r w:rsidRPr="002709CF">
        <w:rPr>
          <w:sz w:val="22"/>
          <w:szCs w:val="22"/>
        </w:rPr>
        <w:t>В настоящей работе методами молекулярной динамики рассмотрены процессы осаждения экзоэдральных молекул фуллерена С</w:t>
      </w:r>
      <w:r w:rsidRPr="002709CF">
        <w:rPr>
          <w:sz w:val="22"/>
          <w:szCs w:val="22"/>
          <w:vertAlign w:val="subscript"/>
        </w:rPr>
        <w:t>60</w:t>
      </w:r>
      <w:r w:rsidRPr="002709CF">
        <w:rPr>
          <w:sz w:val="22"/>
          <w:szCs w:val="22"/>
        </w:rPr>
        <w:t>+</w:t>
      </w:r>
      <w:r w:rsidRPr="002709CF">
        <w:rPr>
          <w:sz w:val="22"/>
          <w:szCs w:val="22"/>
          <w:lang w:val="en-US"/>
        </w:rPr>
        <w:t>Fe</w:t>
      </w:r>
      <w:r w:rsidRPr="002709CF">
        <w:rPr>
          <w:sz w:val="22"/>
          <w:szCs w:val="22"/>
        </w:rPr>
        <w:t xml:space="preserve"> на поверхность железа (рис. 1</w:t>
      </w:r>
      <w:r w:rsidR="00ED5419">
        <w:rPr>
          <w:sz w:val="22"/>
          <w:szCs w:val="22"/>
        </w:rPr>
        <w:t>, слева</w:t>
      </w:r>
      <w:r w:rsidRPr="002709CF">
        <w:rPr>
          <w:sz w:val="22"/>
          <w:szCs w:val="22"/>
        </w:rPr>
        <w:t xml:space="preserve">).  В настоящей работе был использован программный пакет </w:t>
      </w:r>
      <w:r w:rsidRPr="002709CF">
        <w:rPr>
          <w:sz w:val="22"/>
          <w:szCs w:val="22"/>
          <w:lang w:val="en-US"/>
        </w:rPr>
        <w:t>LAMMPS</w:t>
      </w:r>
      <w:r w:rsidRPr="002709CF">
        <w:rPr>
          <w:sz w:val="22"/>
          <w:szCs w:val="22"/>
        </w:rPr>
        <w:t xml:space="preserve"> с параметризацией потенциала </w:t>
      </w:r>
      <w:proofErr w:type="spellStart"/>
      <w:r w:rsidRPr="002709CF">
        <w:rPr>
          <w:sz w:val="22"/>
          <w:szCs w:val="22"/>
        </w:rPr>
        <w:t>Терсоффа</w:t>
      </w:r>
      <w:proofErr w:type="spellEnd"/>
      <w:r w:rsidRPr="002709CF">
        <w:rPr>
          <w:sz w:val="22"/>
          <w:szCs w:val="22"/>
        </w:rPr>
        <w:t xml:space="preserve"> [</w:t>
      </w:r>
      <w:r w:rsidR="00ED5419">
        <w:rPr>
          <w:sz w:val="22"/>
          <w:szCs w:val="22"/>
        </w:rPr>
        <w:t>1</w:t>
      </w:r>
      <w:r w:rsidRPr="002709CF">
        <w:rPr>
          <w:sz w:val="22"/>
          <w:szCs w:val="22"/>
        </w:rPr>
        <w:t>].</w:t>
      </w:r>
    </w:p>
    <w:p w14:paraId="7F7613DA" w14:textId="5EEAD218" w:rsidR="002709CF" w:rsidRDefault="002709CF" w:rsidP="0032526A">
      <w:pPr>
        <w:ind w:firstLine="425"/>
        <w:jc w:val="both"/>
        <w:rPr>
          <w:sz w:val="22"/>
          <w:szCs w:val="22"/>
        </w:rPr>
      </w:pPr>
      <w:r w:rsidRPr="002709CF">
        <w:rPr>
          <w:sz w:val="22"/>
          <w:szCs w:val="22"/>
        </w:rPr>
        <w:t>Для различных диапазонов энергий</w:t>
      </w:r>
      <w:r w:rsidRPr="002709CF">
        <w:rPr>
          <w:sz w:val="22"/>
          <w:szCs w:val="22"/>
        </w:rPr>
        <w:t xml:space="preserve">, </w:t>
      </w:r>
      <w:r w:rsidRPr="002709CF">
        <w:rPr>
          <w:sz w:val="22"/>
          <w:szCs w:val="22"/>
        </w:rPr>
        <w:t>наблюда</w:t>
      </w:r>
      <w:r w:rsidR="00B372C8">
        <w:rPr>
          <w:sz w:val="22"/>
          <w:szCs w:val="22"/>
        </w:rPr>
        <w:t>лись</w:t>
      </w:r>
      <w:r w:rsidRPr="002709CF">
        <w:rPr>
          <w:sz w:val="22"/>
          <w:szCs w:val="22"/>
        </w:rPr>
        <w:t xml:space="preserve"> процессы:</w:t>
      </w:r>
      <w:r w:rsidRPr="002709CF">
        <w:rPr>
          <w:sz w:val="22"/>
          <w:szCs w:val="22"/>
        </w:rPr>
        <w:t xml:space="preserve"> отскок фуллерена от поверхности крист</w:t>
      </w:r>
      <w:r w:rsidRPr="002709CF">
        <w:rPr>
          <w:sz w:val="22"/>
          <w:szCs w:val="22"/>
        </w:rPr>
        <w:t>алла железа, с сохранением экзоэдрального атома,</w:t>
      </w:r>
      <w:r w:rsidRPr="002709CF">
        <w:rPr>
          <w:sz w:val="22"/>
          <w:szCs w:val="22"/>
        </w:rPr>
        <w:t xml:space="preserve"> адсорбция экзоэдрального фуллерена</w:t>
      </w:r>
      <w:proofErr w:type="gramStart"/>
      <w:r w:rsidRPr="002709CF">
        <w:rPr>
          <w:sz w:val="22"/>
          <w:szCs w:val="22"/>
        </w:rPr>
        <w:t>.</w:t>
      </w:r>
      <w:proofErr w:type="gramEnd"/>
      <w:r w:rsidRPr="002709CF">
        <w:rPr>
          <w:sz w:val="22"/>
          <w:szCs w:val="22"/>
        </w:rPr>
        <w:t xml:space="preserve"> </w:t>
      </w:r>
      <w:proofErr w:type="gramStart"/>
      <w:r w:rsidRPr="002709CF">
        <w:rPr>
          <w:sz w:val="22"/>
          <w:szCs w:val="22"/>
        </w:rPr>
        <w:t>а</w:t>
      </w:r>
      <w:proofErr w:type="gramEnd"/>
      <w:r w:rsidRPr="002709CF">
        <w:rPr>
          <w:sz w:val="22"/>
          <w:szCs w:val="22"/>
        </w:rPr>
        <w:t xml:space="preserve">дсорбция фуллерена с </w:t>
      </w:r>
      <w:proofErr w:type="spellStart"/>
      <w:r w:rsidRPr="002709CF">
        <w:rPr>
          <w:sz w:val="22"/>
          <w:szCs w:val="22"/>
        </w:rPr>
        <w:t>инкапсулированием</w:t>
      </w:r>
      <w:proofErr w:type="spellEnd"/>
      <w:r w:rsidRPr="002709CF">
        <w:rPr>
          <w:sz w:val="22"/>
          <w:szCs w:val="22"/>
        </w:rPr>
        <w:t xml:space="preserve"> атома железа внутри него</w:t>
      </w:r>
      <w:r w:rsidR="00B372C8">
        <w:rPr>
          <w:sz w:val="22"/>
          <w:szCs w:val="22"/>
        </w:rPr>
        <w:t xml:space="preserve"> (при центральном соударении экзоэдрального атома с атомом мишени</w:t>
      </w:r>
      <w:r w:rsidR="00ED5419">
        <w:rPr>
          <w:sz w:val="22"/>
          <w:szCs w:val="22"/>
        </w:rPr>
        <w:t>, рис. 1, справа</w:t>
      </w:r>
      <w:r w:rsidR="00B372C8">
        <w:rPr>
          <w:sz w:val="22"/>
          <w:szCs w:val="22"/>
        </w:rPr>
        <w:t>)</w:t>
      </w:r>
      <w:r w:rsidRPr="002709CF">
        <w:rPr>
          <w:sz w:val="22"/>
          <w:szCs w:val="22"/>
        </w:rPr>
        <w:t>.</w:t>
      </w:r>
    </w:p>
    <w:p w14:paraId="65431B52" w14:textId="77777777" w:rsidR="0032526A" w:rsidRDefault="0032526A" w:rsidP="0032526A">
      <w:pPr>
        <w:ind w:firstLine="425"/>
        <w:jc w:val="both"/>
        <w:rPr>
          <w:sz w:val="22"/>
          <w:szCs w:val="22"/>
        </w:rPr>
      </w:pPr>
    </w:p>
    <w:p w14:paraId="3DF8FB6E" w14:textId="42DE03B8" w:rsidR="006F4EBF" w:rsidRDefault="006F4EBF" w:rsidP="0032526A">
      <w:pPr>
        <w:ind w:firstLine="425"/>
        <w:jc w:val="both"/>
        <w:rPr>
          <w:sz w:val="18"/>
          <w:szCs w:val="18"/>
        </w:rPr>
      </w:pPr>
      <w:r w:rsidRPr="00FF36FD">
        <w:rPr>
          <w:sz w:val="18"/>
          <w:szCs w:val="18"/>
        </w:rPr>
        <w:t xml:space="preserve">Рис.1 </w:t>
      </w:r>
      <w:r>
        <w:rPr>
          <w:sz w:val="18"/>
          <w:szCs w:val="18"/>
        </w:rPr>
        <w:t xml:space="preserve">слева: осаждение </w:t>
      </w:r>
      <w:proofErr w:type="spellStart"/>
      <w:r>
        <w:rPr>
          <w:sz w:val="18"/>
          <w:szCs w:val="18"/>
        </w:rPr>
        <w:t>экзофуллерена</w:t>
      </w:r>
      <w:proofErr w:type="spellEnd"/>
      <w:r>
        <w:rPr>
          <w:sz w:val="18"/>
          <w:szCs w:val="18"/>
        </w:rPr>
        <w:t xml:space="preserve"> на поверхность кристалла железа, справа: инкапсуляция </w:t>
      </w:r>
      <w:proofErr w:type="spellStart"/>
      <w:r>
        <w:rPr>
          <w:sz w:val="18"/>
          <w:szCs w:val="18"/>
        </w:rPr>
        <w:t>экзоатома</w:t>
      </w:r>
      <w:proofErr w:type="spellEnd"/>
      <w:r>
        <w:rPr>
          <w:sz w:val="18"/>
          <w:szCs w:val="18"/>
        </w:rPr>
        <w:t xml:space="preserve"> железа (выделен зеленым), эн</w:t>
      </w:r>
      <w:r w:rsidR="0032526A">
        <w:rPr>
          <w:sz w:val="18"/>
          <w:szCs w:val="18"/>
        </w:rPr>
        <w:t>ергия осаждаемого фуллерена - 65эВ</w:t>
      </w:r>
    </w:p>
    <w:p w14:paraId="3FB28083" w14:textId="77777777" w:rsidR="006F4EBF" w:rsidRPr="002709CF" w:rsidRDefault="006F4EBF" w:rsidP="00375A97">
      <w:pPr>
        <w:ind w:firstLine="425"/>
        <w:jc w:val="both"/>
        <w:rPr>
          <w:sz w:val="22"/>
          <w:szCs w:val="22"/>
        </w:rPr>
      </w:pPr>
    </w:p>
    <w:p w14:paraId="07F1CD11" w14:textId="2C6E576C" w:rsidR="002709CF" w:rsidRPr="002709CF" w:rsidRDefault="006F4EBF" w:rsidP="006F4EBF">
      <w:pPr>
        <w:ind w:firstLine="425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01C9A2F" wp14:editId="6DF772EB">
            <wp:extent cx="701270" cy="720000"/>
            <wp:effectExtent l="0" t="0" r="3810" b="4445"/>
            <wp:docPr id="3" name="Рисунок 3" descr="Z:\Ядгаров\PICT13.02\crysFe_124_0_0_1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Ядгаров\PICT13.02\crysFe_124_0_0_15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1" t="894" r="18599" b="23404"/>
                    <a:stretch/>
                  </pic:blipFill>
                  <pic:spPr bwMode="auto">
                    <a:xfrm>
                      <a:off x="0" y="0"/>
                      <a:ext cx="70127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080DC168" wp14:editId="577BC915">
            <wp:extent cx="941286" cy="720000"/>
            <wp:effectExtent l="0" t="0" r="0" b="4445"/>
            <wp:docPr id="2" name="Рисунок 2" descr="Z:\Ядгаров\crysFe_460_in.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Ядгаров\crysFe_460_in.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8" t="16020" r="35536" b="31032"/>
                    <a:stretch/>
                  </pic:blipFill>
                  <pic:spPr bwMode="auto">
                    <a:xfrm>
                      <a:off x="0" y="0"/>
                      <a:ext cx="94128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4CB15" w14:textId="6CB934CF" w:rsidR="002709CF" w:rsidRPr="002709CF" w:rsidRDefault="002709CF" w:rsidP="00375A97">
      <w:pPr>
        <w:ind w:firstLine="425"/>
        <w:jc w:val="both"/>
        <w:rPr>
          <w:sz w:val="20"/>
          <w:szCs w:val="22"/>
        </w:rPr>
      </w:pPr>
      <w:r w:rsidRPr="002709CF">
        <w:rPr>
          <w:rFonts w:eastAsiaTheme="minorEastAsia"/>
          <w:sz w:val="22"/>
          <w:szCs w:val="22"/>
        </w:rPr>
        <w:t>Модельные эксперименты показывают</w:t>
      </w:r>
      <w:r w:rsidRPr="002709CF">
        <w:rPr>
          <w:rFonts w:eastAsiaTheme="minorEastAsia"/>
          <w:sz w:val="22"/>
          <w:szCs w:val="22"/>
        </w:rPr>
        <w:t xml:space="preserve">, что при определенных условиях может наблюдаться «очистка» фуллерена от экзоэдрального атома, или преобразование экзоэдрального фуллерена в </w:t>
      </w:r>
      <w:proofErr w:type="spellStart"/>
      <w:r w:rsidRPr="002709CF">
        <w:rPr>
          <w:rFonts w:eastAsiaTheme="minorEastAsia"/>
          <w:sz w:val="22"/>
          <w:szCs w:val="22"/>
        </w:rPr>
        <w:t>эндоэдральный</w:t>
      </w:r>
      <w:proofErr w:type="spellEnd"/>
      <w:r w:rsidRPr="002709CF">
        <w:rPr>
          <w:rFonts w:eastAsiaTheme="minorEastAsia"/>
          <w:sz w:val="22"/>
          <w:szCs w:val="22"/>
        </w:rPr>
        <w:t xml:space="preserve"> – анализ этих процессов может представлять практический интерес.</w:t>
      </w:r>
      <w:r>
        <w:rPr>
          <w:rFonts w:eastAsiaTheme="minorEastAsia"/>
        </w:rPr>
        <w:t xml:space="preserve">  </w:t>
      </w:r>
      <w:r>
        <w:t xml:space="preserve">    </w:t>
      </w:r>
    </w:p>
    <w:p w14:paraId="22FD9907" w14:textId="7E302C6D" w:rsidR="00375A97" w:rsidRDefault="00375A97" w:rsidP="00375A97">
      <w:pPr>
        <w:ind w:firstLine="425"/>
        <w:jc w:val="both"/>
        <w:rPr>
          <w:sz w:val="22"/>
          <w:szCs w:val="22"/>
        </w:rPr>
      </w:pPr>
    </w:p>
    <w:p w14:paraId="192558D9" w14:textId="095917BC" w:rsidR="00DF5661" w:rsidRPr="00ED5419" w:rsidRDefault="00DF5661" w:rsidP="00DF5661">
      <w:pPr>
        <w:ind w:firstLine="425"/>
        <w:jc w:val="center"/>
        <w:rPr>
          <w:sz w:val="22"/>
          <w:szCs w:val="22"/>
          <w:lang w:val="en-US"/>
        </w:rPr>
      </w:pPr>
      <w:r>
        <w:rPr>
          <w:sz w:val="22"/>
          <w:szCs w:val="22"/>
        </w:rPr>
        <w:t>ЛИТЕРАТУРА</w:t>
      </w:r>
    </w:p>
    <w:p w14:paraId="2856E16D" w14:textId="77777777" w:rsidR="00DF5661" w:rsidRPr="00ED5419" w:rsidRDefault="00DF5661" w:rsidP="00375A97">
      <w:pPr>
        <w:ind w:firstLine="425"/>
        <w:jc w:val="both"/>
        <w:rPr>
          <w:sz w:val="22"/>
          <w:szCs w:val="22"/>
          <w:lang w:val="en-US"/>
        </w:rPr>
      </w:pPr>
    </w:p>
    <w:p w14:paraId="75E47396" w14:textId="396E1F7A" w:rsidR="00375A97" w:rsidRPr="00ED5419" w:rsidRDefault="00375A97" w:rsidP="00375A97">
      <w:pPr>
        <w:ind w:firstLine="425"/>
        <w:jc w:val="both"/>
        <w:rPr>
          <w:sz w:val="22"/>
          <w:szCs w:val="22"/>
          <w:lang w:val="en-US"/>
        </w:rPr>
      </w:pPr>
      <w:r w:rsidRPr="00ED5419">
        <w:rPr>
          <w:sz w:val="22"/>
          <w:szCs w:val="22"/>
          <w:lang w:val="en-US"/>
        </w:rPr>
        <w:t>1</w:t>
      </w:r>
      <w:r w:rsidR="00DF5661" w:rsidRPr="00ED5419">
        <w:rPr>
          <w:sz w:val="22"/>
          <w:szCs w:val="22"/>
          <w:lang w:val="en-US"/>
        </w:rPr>
        <w:t>.</w:t>
      </w:r>
      <w:r w:rsidRPr="00ED5419">
        <w:rPr>
          <w:sz w:val="22"/>
          <w:szCs w:val="22"/>
          <w:lang w:val="en-US"/>
        </w:rPr>
        <w:t xml:space="preserve"> </w:t>
      </w:r>
      <w:r w:rsidR="00ED5419">
        <w:rPr>
          <w:sz w:val="22"/>
          <w:szCs w:val="22"/>
          <w:lang w:val="en-US"/>
        </w:rPr>
        <w:t xml:space="preserve">J. Phys.: </w:t>
      </w:r>
      <w:proofErr w:type="spellStart"/>
      <w:r w:rsidR="00ED5419">
        <w:rPr>
          <w:sz w:val="22"/>
          <w:szCs w:val="22"/>
          <w:lang w:val="en-US"/>
        </w:rPr>
        <w:t>Condens</w:t>
      </w:r>
      <w:proofErr w:type="spellEnd"/>
      <w:r w:rsidR="00ED5419">
        <w:rPr>
          <w:sz w:val="22"/>
          <w:szCs w:val="22"/>
          <w:lang w:val="en-US"/>
        </w:rPr>
        <w:t>. Matter, 25, 445401 (2013</w:t>
      </w:r>
      <w:bookmarkStart w:id="0" w:name="_GoBack"/>
      <w:bookmarkEnd w:id="0"/>
      <w:r w:rsidR="00ED5419">
        <w:rPr>
          <w:sz w:val="22"/>
          <w:szCs w:val="22"/>
          <w:lang w:val="en-US"/>
        </w:rPr>
        <w:t>)</w:t>
      </w:r>
    </w:p>
    <w:sectPr w:rsidR="00375A97" w:rsidRPr="00ED5419" w:rsidSect="00A56F2D">
      <w:footerReference w:type="default" r:id="rId10"/>
      <w:pgSz w:w="8392" w:h="11907" w:code="11"/>
      <w:pgMar w:top="635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139E0" w14:textId="77777777" w:rsidR="00936D7C" w:rsidRDefault="00936D7C">
      <w:r>
        <w:separator/>
      </w:r>
    </w:p>
  </w:endnote>
  <w:endnote w:type="continuationSeparator" w:id="0">
    <w:p w14:paraId="2B0F21A1" w14:textId="77777777" w:rsidR="00936D7C" w:rsidRDefault="0093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D350F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69BF8" w14:textId="77777777" w:rsidR="00936D7C" w:rsidRDefault="00936D7C">
      <w:r>
        <w:separator/>
      </w:r>
    </w:p>
  </w:footnote>
  <w:footnote w:type="continuationSeparator" w:id="0">
    <w:p w14:paraId="19929C64" w14:textId="77777777" w:rsidR="00936D7C" w:rsidRDefault="00936D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B5"/>
    <w:rsid w:val="00021493"/>
    <w:rsid w:val="001037A4"/>
    <w:rsid w:val="001E1D1D"/>
    <w:rsid w:val="002503AB"/>
    <w:rsid w:val="002709CF"/>
    <w:rsid w:val="00274F14"/>
    <w:rsid w:val="0028071C"/>
    <w:rsid w:val="002911FC"/>
    <w:rsid w:val="002D1CB1"/>
    <w:rsid w:val="002D21EC"/>
    <w:rsid w:val="0032413D"/>
    <w:rsid w:val="0032526A"/>
    <w:rsid w:val="00335E16"/>
    <w:rsid w:val="00375A97"/>
    <w:rsid w:val="003D14E2"/>
    <w:rsid w:val="00495997"/>
    <w:rsid w:val="00554FC8"/>
    <w:rsid w:val="00567D78"/>
    <w:rsid w:val="005707D1"/>
    <w:rsid w:val="00582060"/>
    <w:rsid w:val="0062646B"/>
    <w:rsid w:val="00643FB5"/>
    <w:rsid w:val="006A09CB"/>
    <w:rsid w:val="006F4EBF"/>
    <w:rsid w:val="006F5B27"/>
    <w:rsid w:val="007136E1"/>
    <w:rsid w:val="007171BE"/>
    <w:rsid w:val="007C7E5F"/>
    <w:rsid w:val="007D253F"/>
    <w:rsid w:val="007D3121"/>
    <w:rsid w:val="00836AB6"/>
    <w:rsid w:val="00842B0C"/>
    <w:rsid w:val="00876BF9"/>
    <w:rsid w:val="008F783C"/>
    <w:rsid w:val="00901341"/>
    <w:rsid w:val="00936D7C"/>
    <w:rsid w:val="00955D9D"/>
    <w:rsid w:val="00983A60"/>
    <w:rsid w:val="00A3333F"/>
    <w:rsid w:val="00A53A51"/>
    <w:rsid w:val="00A56F2D"/>
    <w:rsid w:val="00A94A58"/>
    <w:rsid w:val="00AD12D7"/>
    <w:rsid w:val="00B251DF"/>
    <w:rsid w:val="00B372C8"/>
    <w:rsid w:val="00B53F98"/>
    <w:rsid w:val="00B70401"/>
    <w:rsid w:val="00B844D3"/>
    <w:rsid w:val="00B962E0"/>
    <w:rsid w:val="00BD0421"/>
    <w:rsid w:val="00BE3747"/>
    <w:rsid w:val="00D95DF8"/>
    <w:rsid w:val="00DF5661"/>
    <w:rsid w:val="00E30B97"/>
    <w:rsid w:val="00ED5419"/>
    <w:rsid w:val="00F2045D"/>
    <w:rsid w:val="00F231B3"/>
    <w:rsid w:val="00F4676D"/>
    <w:rsid w:val="00F620BE"/>
    <w:rsid w:val="00FD2348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997E62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F4E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F4E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4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21579E3-F433-4222-B957-C0D05B129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creator>Yavlinski</dc:creator>
  <cp:lastModifiedBy>vm</cp:lastModifiedBy>
  <cp:revision>2</cp:revision>
  <cp:lastPrinted>2017-12-26T13:36:00Z</cp:lastPrinted>
  <dcterms:created xsi:type="dcterms:W3CDTF">2025-02-23T11:56:00Z</dcterms:created>
  <dcterms:modified xsi:type="dcterms:W3CDTF">2025-02-23T11:56:00Z</dcterms:modified>
</cp:coreProperties>
</file>