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F405A" w14:textId="39CD9834" w:rsidR="00073FAD" w:rsidRPr="000D508C" w:rsidRDefault="00E73158" w:rsidP="00073FAD">
      <w:pPr>
        <w:jc w:val="center"/>
        <w:rPr>
          <w:sz w:val="22"/>
          <w:szCs w:val="22"/>
          <w:lang w:val="en-US"/>
        </w:rPr>
      </w:pPr>
      <w:r w:rsidRPr="00E73158">
        <w:rPr>
          <w:sz w:val="22"/>
          <w:szCs w:val="22"/>
          <w:lang w:val="en-US"/>
        </w:rPr>
        <w:t xml:space="preserve">SURFACE IONIZATION </w:t>
      </w:r>
      <w:r w:rsidR="00635A9F" w:rsidRPr="00635A9F">
        <w:rPr>
          <w:sz w:val="22"/>
          <w:szCs w:val="22"/>
          <w:lang w:val="en-US"/>
        </w:rPr>
        <w:t>REGULARITIES</w:t>
      </w:r>
      <w:r w:rsidRPr="00E73158">
        <w:rPr>
          <w:sz w:val="22"/>
          <w:szCs w:val="22"/>
          <w:lang w:val="en-US"/>
        </w:rPr>
        <w:t xml:space="preserve"> OF THE SIBUTRAMINE MOLECULE</w:t>
      </w:r>
    </w:p>
    <w:p w14:paraId="6AA498B4" w14:textId="77777777" w:rsidR="00073FAD" w:rsidRPr="000D508C" w:rsidRDefault="00073FAD" w:rsidP="00073FAD">
      <w:pPr>
        <w:jc w:val="center"/>
        <w:rPr>
          <w:sz w:val="22"/>
          <w:szCs w:val="22"/>
          <w:lang w:val="en-US"/>
        </w:rPr>
      </w:pPr>
    </w:p>
    <w:p w14:paraId="0125728F" w14:textId="170B4FA4" w:rsidR="004B7681" w:rsidRPr="00025181" w:rsidRDefault="006117FC" w:rsidP="00073FAD">
      <w:pPr>
        <w:jc w:val="center"/>
        <w:rPr>
          <w:sz w:val="22"/>
          <w:szCs w:val="22"/>
          <w:lang w:val="en-US"/>
        </w:rPr>
      </w:pPr>
      <w:proofErr w:type="spellStart"/>
      <w:r w:rsidRPr="00025181">
        <w:rPr>
          <w:sz w:val="22"/>
          <w:szCs w:val="22"/>
          <w:lang w:val="en-US"/>
        </w:rPr>
        <w:t>Sh.M</w:t>
      </w:r>
      <w:proofErr w:type="spellEnd"/>
      <w:r w:rsidRPr="00025181">
        <w:rPr>
          <w:sz w:val="22"/>
          <w:szCs w:val="22"/>
          <w:lang w:val="en-US"/>
        </w:rPr>
        <w:t xml:space="preserve">. </w:t>
      </w:r>
      <w:proofErr w:type="spellStart"/>
      <w:r w:rsidRPr="00025181">
        <w:rPr>
          <w:sz w:val="22"/>
          <w:szCs w:val="22"/>
          <w:lang w:val="en-US"/>
        </w:rPr>
        <w:t>Akhmedov</w:t>
      </w:r>
      <w:proofErr w:type="spellEnd"/>
      <w:r>
        <w:rPr>
          <w:sz w:val="22"/>
          <w:szCs w:val="22"/>
          <w:lang w:val="en-US"/>
        </w:rPr>
        <w:t>,</w:t>
      </w:r>
      <w:r w:rsidRPr="006117FC">
        <w:rPr>
          <w:sz w:val="22"/>
          <w:szCs w:val="22"/>
          <w:lang w:val="en-US"/>
        </w:rPr>
        <w:t xml:space="preserve"> </w:t>
      </w:r>
      <w:r w:rsidR="00FB61A9">
        <w:rPr>
          <w:sz w:val="22"/>
          <w:szCs w:val="22"/>
          <w:lang w:val="en-US"/>
        </w:rPr>
        <w:t xml:space="preserve">S.S. </w:t>
      </w:r>
      <w:proofErr w:type="spellStart"/>
      <w:r w:rsidR="00FB61A9">
        <w:rPr>
          <w:sz w:val="22"/>
          <w:szCs w:val="22"/>
          <w:lang w:val="en-US"/>
        </w:rPr>
        <w:t>Iskhakova</w:t>
      </w:r>
      <w:proofErr w:type="spellEnd"/>
      <w:r w:rsidR="00FB61A9">
        <w:rPr>
          <w:sz w:val="22"/>
          <w:szCs w:val="22"/>
          <w:lang w:val="en-US"/>
        </w:rPr>
        <w:t>,</w:t>
      </w:r>
      <w:bookmarkStart w:id="0" w:name="_GoBack"/>
      <w:bookmarkEnd w:id="0"/>
      <w:r w:rsidR="00553F20">
        <w:rPr>
          <w:sz w:val="22"/>
          <w:szCs w:val="22"/>
          <w:lang w:val="en-US"/>
        </w:rPr>
        <w:t xml:space="preserve"> </w:t>
      </w:r>
      <w:r w:rsidRPr="00025181">
        <w:rPr>
          <w:sz w:val="22"/>
          <w:szCs w:val="22"/>
          <w:lang w:val="en-US"/>
        </w:rPr>
        <w:t>Sh.Dj. Akhunov,</w:t>
      </w:r>
      <w:r w:rsidRPr="006117FC">
        <w:rPr>
          <w:sz w:val="22"/>
          <w:szCs w:val="22"/>
          <w:lang w:val="en-US"/>
        </w:rPr>
        <w:t xml:space="preserve"> </w:t>
      </w:r>
      <w:proofErr w:type="spellStart"/>
      <w:r w:rsidR="00553F20">
        <w:rPr>
          <w:sz w:val="22"/>
          <w:szCs w:val="22"/>
          <w:lang w:val="en-US"/>
        </w:rPr>
        <w:t>T.Kh</w:t>
      </w:r>
      <w:proofErr w:type="spellEnd"/>
      <w:r w:rsidR="00553F20" w:rsidRPr="00553F20">
        <w:rPr>
          <w:sz w:val="22"/>
          <w:szCs w:val="22"/>
          <w:lang w:val="en-US"/>
        </w:rPr>
        <w:t>.</w:t>
      </w:r>
      <w:r w:rsidR="00553F20">
        <w:rPr>
          <w:sz w:val="22"/>
          <w:szCs w:val="22"/>
          <w:lang w:val="en-US"/>
        </w:rPr>
        <w:t xml:space="preserve"> </w:t>
      </w:r>
      <w:proofErr w:type="spellStart"/>
      <w:r w:rsidR="00553F20">
        <w:rPr>
          <w:sz w:val="22"/>
          <w:szCs w:val="22"/>
          <w:lang w:val="en-US"/>
        </w:rPr>
        <w:t>Erova</w:t>
      </w:r>
      <w:proofErr w:type="spellEnd"/>
      <w:r>
        <w:rPr>
          <w:sz w:val="22"/>
          <w:szCs w:val="22"/>
          <w:lang w:val="en-US"/>
        </w:rPr>
        <w:t xml:space="preserve">, </w:t>
      </w:r>
      <w:proofErr w:type="spellStart"/>
      <w:r w:rsidR="00553F20">
        <w:rPr>
          <w:sz w:val="22"/>
          <w:szCs w:val="22"/>
          <w:lang w:val="en-US"/>
        </w:rPr>
        <w:t>Sh.T</w:t>
      </w:r>
      <w:proofErr w:type="spellEnd"/>
      <w:r w:rsidR="00553F20">
        <w:rPr>
          <w:sz w:val="22"/>
          <w:szCs w:val="22"/>
          <w:lang w:val="en-US"/>
        </w:rPr>
        <w:t xml:space="preserve">. </w:t>
      </w:r>
      <w:proofErr w:type="spellStart"/>
      <w:r w:rsidR="00553F20">
        <w:rPr>
          <w:sz w:val="22"/>
          <w:szCs w:val="22"/>
          <w:lang w:val="en-US"/>
        </w:rPr>
        <w:t>Toirov</w:t>
      </w:r>
      <w:proofErr w:type="spellEnd"/>
      <w:r w:rsidR="00553F20">
        <w:rPr>
          <w:sz w:val="22"/>
          <w:szCs w:val="22"/>
          <w:lang w:val="en-US"/>
        </w:rPr>
        <w:t xml:space="preserve">, </w:t>
      </w:r>
      <w:r w:rsidR="00025181" w:rsidRPr="00025181">
        <w:rPr>
          <w:sz w:val="22"/>
          <w:szCs w:val="22"/>
          <w:lang w:val="en-US"/>
        </w:rPr>
        <w:t xml:space="preserve">D.T. </w:t>
      </w:r>
      <w:proofErr w:type="spellStart"/>
      <w:r w:rsidR="00025181" w:rsidRPr="00025181">
        <w:rPr>
          <w:sz w:val="22"/>
          <w:szCs w:val="22"/>
          <w:lang w:val="en-US"/>
        </w:rPr>
        <w:t>Usmanov</w:t>
      </w:r>
      <w:proofErr w:type="spellEnd"/>
    </w:p>
    <w:p w14:paraId="4979EE2C" w14:textId="6A78BBFA" w:rsidR="0028071C" w:rsidRPr="00025181" w:rsidRDefault="00025181" w:rsidP="00073FAD">
      <w:pPr>
        <w:pStyle w:val="a3"/>
        <w:spacing w:before="0" w:beforeAutospacing="0" w:after="0" w:afterAutospacing="0"/>
        <w:ind w:firstLine="425"/>
        <w:jc w:val="center"/>
        <w:rPr>
          <w:sz w:val="22"/>
          <w:szCs w:val="22"/>
          <w:lang w:val="en-US"/>
        </w:rPr>
      </w:pPr>
      <w:r w:rsidRPr="00025181">
        <w:rPr>
          <w:sz w:val="22"/>
          <w:szCs w:val="22"/>
          <w:lang w:val="en-US"/>
        </w:rPr>
        <w:t xml:space="preserve">Institute of Ion Plasma and Laser Technologies, </w:t>
      </w:r>
      <w:r w:rsidR="002558C7" w:rsidRPr="00025181">
        <w:rPr>
          <w:sz w:val="22"/>
          <w:szCs w:val="22"/>
          <w:lang w:val="en-US"/>
        </w:rPr>
        <w:t>Uzbekistan</w:t>
      </w:r>
      <w:r w:rsidR="002558C7">
        <w:rPr>
          <w:sz w:val="22"/>
          <w:szCs w:val="22"/>
          <w:lang w:val="en-US"/>
        </w:rPr>
        <w:t xml:space="preserve"> </w:t>
      </w:r>
      <w:r w:rsidRPr="00025181">
        <w:rPr>
          <w:sz w:val="22"/>
          <w:szCs w:val="22"/>
          <w:lang w:val="en-US"/>
        </w:rPr>
        <w:t>Academy of Sciences, Tashkent, Uzbekistan</w:t>
      </w:r>
      <w:r w:rsidR="0039691E">
        <w:rPr>
          <w:sz w:val="22"/>
          <w:szCs w:val="22"/>
          <w:lang w:val="en-US"/>
        </w:rPr>
        <w:t>.</w:t>
      </w:r>
      <w:r w:rsidR="00073FAD" w:rsidRPr="00025181">
        <w:rPr>
          <w:sz w:val="22"/>
          <w:szCs w:val="22"/>
          <w:lang w:val="en-US"/>
        </w:rPr>
        <w:t xml:space="preserve"> </w:t>
      </w:r>
      <w:r w:rsidR="00073FAD" w:rsidRPr="00025181">
        <w:rPr>
          <w:sz w:val="22"/>
          <w:szCs w:val="22"/>
          <w:vertAlign w:val="superscript"/>
          <w:lang w:val="en-US"/>
        </w:rPr>
        <w:t>*</w:t>
      </w:r>
      <w:r w:rsidR="00073FAD" w:rsidRPr="00025181">
        <w:rPr>
          <w:sz w:val="22"/>
          <w:szCs w:val="22"/>
          <w:lang w:val="en-US"/>
        </w:rPr>
        <w:t>e-mail:</w:t>
      </w:r>
      <w:r w:rsidR="006117FC">
        <w:rPr>
          <w:sz w:val="22"/>
          <w:szCs w:val="22"/>
          <w:lang w:val="en-US"/>
        </w:rPr>
        <w:t xml:space="preserve"> </w:t>
      </w:r>
      <w:hyperlink r:id="rId8" w:history="1">
        <w:r w:rsidR="006117FC" w:rsidRPr="00A43EFD">
          <w:rPr>
            <w:rStyle w:val="a9"/>
            <w:sz w:val="22"/>
            <w:szCs w:val="22"/>
            <w:lang w:val="en-US"/>
          </w:rPr>
          <w:t>sherzod_in@mail.ru</w:t>
        </w:r>
      </w:hyperlink>
      <w:r w:rsidR="006117FC">
        <w:rPr>
          <w:sz w:val="22"/>
          <w:szCs w:val="22"/>
          <w:lang w:val="en-US"/>
        </w:rPr>
        <w:t xml:space="preserve"> </w:t>
      </w:r>
    </w:p>
    <w:p w14:paraId="5EDE20C0" w14:textId="7E36B1B9" w:rsidR="004B7681" w:rsidRPr="00025181" w:rsidRDefault="004B7681" w:rsidP="00375A97">
      <w:pPr>
        <w:ind w:firstLine="425"/>
        <w:jc w:val="both"/>
        <w:rPr>
          <w:sz w:val="22"/>
          <w:szCs w:val="22"/>
          <w:lang w:val="en-US"/>
        </w:rPr>
      </w:pPr>
    </w:p>
    <w:p w14:paraId="56BDDF6D" w14:textId="13D2405C" w:rsidR="00E73158" w:rsidRPr="00E73158" w:rsidRDefault="00E73158" w:rsidP="00E73158">
      <w:pPr>
        <w:ind w:firstLine="425"/>
        <w:jc w:val="both"/>
        <w:rPr>
          <w:noProof/>
          <w:sz w:val="22"/>
          <w:szCs w:val="22"/>
          <w:lang w:val="en-US"/>
        </w:rPr>
      </w:pPr>
      <w:r w:rsidRPr="00E73158">
        <w:rPr>
          <w:noProof/>
          <w:sz w:val="22"/>
          <w:szCs w:val="22"/>
          <w:lang w:val="en-US"/>
        </w:rPr>
        <w:t xml:space="preserve">Sibutramine is an anti-obesity drug that has been banned due to the risk of cardiovascular diseases (nervousness, dry mouth, headache, dizziness, increased blood pressure, increased heart rate, heart attack, stroke). However, its illegal use has been observed. Therefore, highly sensitive and precise analytical methods are necessary for the detection and structural analysis of sibutramine. From this perspective, surface ionization mass spectrometry (SI/MS) can be effectively used as a rapid and </w:t>
      </w:r>
      <w:r>
        <w:rPr>
          <w:noProof/>
          <w:sz w:val="22"/>
          <w:szCs w:val="22"/>
          <w:lang w:val="en-US"/>
        </w:rPr>
        <w:t>efficient analytical technique.</w:t>
      </w:r>
    </w:p>
    <w:p w14:paraId="72A82D05" w14:textId="6C5C6BC9" w:rsidR="00E73158" w:rsidRPr="00E73158" w:rsidRDefault="00E73158" w:rsidP="00E73158">
      <w:pPr>
        <w:ind w:firstLine="425"/>
        <w:jc w:val="both"/>
        <w:rPr>
          <w:noProof/>
          <w:sz w:val="22"/>
          <w:szCs w:val="22"/>
          <w:lang w:val="en-US"/>
        </w:rPr>
      </w:pPr>
      <w:r w:rsidRPr="00E73158">
        <w:rPr>
          <w:noProof/>
          <w:sz w:val="22"/>
          <w:szCs w:val="22"/>
          <w:lang w:val="en-US"/>
        </w:rPr>
        <w:t>Surface ionization mass spectrometry is based on the direct generation of ions from a heated solid surface, allowing for the analysis of their physicochemical composition. The SI/MS technique is advantageous for the selective and efficient analysis of ni</w:t>
      </w:r>
      <w:r>
        <w:rPr>
          <w:noProof/>
          <w:sz w:val="22"/>
          <w:szCs w:val="22"/>
          <w:lang w:val="en-US"/>
        </w:rPr>
        <w:t>trogen-based organic compounds.</w:t>
      </w:r>
    </w:p>
    <w:p w14:paraId="3CE1BA5A" w14:textId="00007B0C" w:rsidR="00E73158" w:rsidRPr="00E73158" w:rsidRDefault="00E73158" w:rsidP="00E73158">
      <w:pPr>
        <w:ind w:firstLine="425"/>
        <w:jc w:val="both"/>
        <w:rPr>
          <w:noProof/>
          <w:sz w:val="22"/>
          <w:szCs w:val="22"/>
          <w:lang w:val="en-US"/>
        </w:rPr>
      </w:pPr>
      <w:r w:rsidRPr="00E73158">
        <w:rPr>
          <w:noProof/>
          <w:sz w:val="22"/>
          <w:szCs w:val="22"/>
          <w:lang w:val="en-US"/>
        </w:rPr>
        <w:t>Experimental studies were conducted using a МИ-1201В static magnetic mass spectrometer, which was modernized for operation in the SI mode [1]. A tungsten (W) ribbon (0.05×1.0×16.0 mm³) was used as a thermoemitter to generate positive ions. The temperature of the thermoemitter was controlled withi</w:t>
      </w:r>
      <w:r>
        <w:rPr>
          <w:noProof/>
          <w:sz w:val="22"/>
          <w:szCs w:val="22"/>
          <w:lang w:val="en-US"/>
        </w:rPr>
        <w:t>n the range of 600 K to 1150 K.</w:t>
      </w:r>
    </w:p>
    <w:p w14:paraId="16DB37BF" w14:textId="382CA5E3" w:rsidR="00E73158" w:rsidRPr="00E73158" w:rsidRDefault="00E73158" w:rsidP="00E73158">
      <w:pPr>
        <w:ind w:firstLine="425"/>
        <w:jc w:val="both"/>
        <w:rPr>
          <w:noProof/>
          <w:sz w:val="22"/>
          <w:szCs w:val="22"/>
          <w:lang w:val="en-US"/>
        </w:rPr>
      </w:pPr>
      <w:r w:rsidRPr="00E73158">
        <w:rPr>
          <w:noProof/>
          <w:sz w:val="22"/>
          <w:szCs w:val="22"/>
          <w:lang w:val="en-US"/>
        </w:rPr>
        <w:t>Preliminary experimental results showed that in the mass spectrum of sibutramine, fragment ions [M-R]⁺ were generated due to the cleavage of the phenyl ring and amine group. Additionally, quasi-molecular ions [M-H]⁺ appeared as a result of hydrogen loss when the molecule desorbed from the thermoemitter surface. It was concluded that the primary ion in the ma</w:t>
      </w:r>
      <w:r>
        <w:rPr>
          <w:noProof/>
          <w:sz w:val="22"/>
          <w:szCs w:val="22"/>
          <w:lang w:val="en-US"/>
        </w:rPr>
        <w:t>ss spectrum was a fragment ion.</w:t>
      </w:r>
    </w:p>
    <w:p w14:paraId="47EABCA2" w14:textId="23E4D42D" w:rsidR="0039691E" w:rsidRDefault="00E73158" w:rsidP="00E73158">
      <w:pPr>
        <w:ind w:firstLine="425"/>
        <w:jc w:val="both"/>
        <w:rPr>
          <w:noProof/>
          <w:sz w:val="22"/>
          <w:szCs w:val="22"/>
          <w:lang w:val="en-US"/>
        </w:rPr>
      </w:pPr>
      <w:r w:rsidRPr="00E73158">
        <w:rPr>
          <w:noProof/>
          <w:sz w:val="22"/>
          <w:szCs w:val="22"/>
          <w:lang w:val="en-US"/>
        </w:rPr>
        <w:t>The dependence of sibutramine ion currents on the thermoemitter temperature was found to follow the Boltzmann distribution law, and the threshold temperatures for ion formation were determined.</w:t>
      </w:r>
    </w:p>
    <w:p w14:paraId="1CAC8C9B" w14:textId="77777777" w:rsidR="00E73158" w:rsidRDefault="00E73158" w:rsidP="00E73158">
      <w:pPr>
        <w:ind w:firstLine="425"/>
        <w:jc w:val="both"/>
        <w:rPr>
          <w:noProof/>
          <w:sz w:val="22"/>
          <w:szCs w:val="22"/>
          <w:lang w:val="en-US"/>
        </w:rPr>
      </w:pPr>
    </w:p>
    <w:p w14:paraId="231A9DFF" w14:textId="3742CA14" w:rsidR="00882DF1" w:rsidRPr="00882DF1" w:rsidRDefault="00E73158" w:rsidP="00E73158">
      <w:pPr>
        <w:pStyle w:val="aa"/>
        <w:numPr>
          <w:ilvl w:val="0"/>
          <w:numId w:val="5"/>
        </w:numPr>
        <w:ind w:left="284" w:hanging="284"/>
        <w:jc w:val="both"/>
        <w:rPr>
          <w:noProof/>
          <w:sz w:val="22"/>
          <w:szCs w:val="22"/>
          <w:lang w:val="uz-Cyrl-UZ"/>
        </w:rPr>
      </w:pPr>
      <w:r w:rsidRPr="00E73158">
        <w:rPr>
          <w:sz w:val="22"/>
          <w:szCs w:val="22"/>
          <w:lang w:val="en-US"/>
        </w:rPr>
        <w:t xml:space="preserve">Akhunov S. et al. //European </w:t>
      </w:r>
      <w:r>
        <w:rPr>
          <w:sz w:val="22"/>
          <w:szCs w:val="22"/>
          <w:lang w:val="en-US"/>
        </w:rPr>
        <w:t xml:space="preserve">Journal of Mass Spectrometry. 2021. V. 27. </w:t>
      </w:r>
      <w:r w:rsidRPr="00E73158">
        <w:rPr>
          <w:sz w:val="22"/>
          <w:szCs w:val="22"/>
          <w:lang w:val="en-US"/>
        </w:rPr>
        <w:t>№</w:t>
      </w:r>
      <w:r>
        <w:rPr>
          <w:sz w:val="22"/>
          <w:szCs w:val="22"/>
          <w:lang w:val="en-US"/>
        </w:rPr>
        <w:t>. 1. p</w:t>
      </w:r>
      <w:r w:rsidRPr="00E73158">
        <w:rPr>
          <w:sz w:val="22"/>
          <w:szCs w:val="22"/>
          <w:lang w:val="en-US"/>
        </w:rPr>
        <w:t>. 29-38.</w:t>
      </w:r>
    </w:p>
    <w:sectPr w:rsidR="00882DF1" w:rsidRPr="00882DF1" w:rsidSect="00A56F2D">
      <w:footerReference w:type="default" r:id="rId9"/>
      <w:pgSz w:w="8392" w:h="11907" w:code="11"/>
      <w:pgMar w:top="635"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FC8EE" w14:textId="77777777" w:rsidR="00770D0E" w:rsidRDefault="00770D0E">
      <w:r>
        <w:separator/>
      </w:r>
    </w:p>
  </w:endnote>
  <w:endnote w:type="continuationSeparator" w:id="0">
    <w:p w14:paraId="3991ECD4" w14:textId="77777777" w:rsidR="00770D0E" w:rsidRDefault="0077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0F" w14:textId="77777777" w:rsidR="00E30B97" w:rsidRDefault="00E30B97" w:rsidP="00E30B97">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AD3E6" w14:textId="77777777" w:rsidR="00770D0E" w:rsidRDefault="00770D0E">
      <w:r>
        <w:separator/>
      </w:r>
    </w:p>
  </w:footnote>
  <w:footnote w:type="continuationSeparator" w:id="0">
    <w:p w14:paraId="34B192EC" w14:textId="77777777" w:rsidR="00770D0E" w:rsidRDefault="00770D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B1002"/>
    <w:multiLevelType w:val="hybridMultilevel"/>
    <w:tmpl w:val="74EE6D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FE5E19"/>
    <w:multiLevelType w:val="hybridMultilevel"/>
    <w:tmpl w:val="CBCCE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9151C9"/>
    <w:multiLevelType w:val="hybridMultilevel"/>
    <w:tmpl w:val="405EC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3A833E3"/>
    <w:multiLevelType w:val="hybridMultilevel"/>
    <w:tmpl w:val="07129D02"/>
    <w:lvl w:ilvl="0" w:tplc="C0E0DD2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15:restartNumberingAfterBreak="0">
    <w:nsid w:val="79AA2F70"/>
    <w:multiLevelType w:val="hybridMultilevel"/>
    <w:tmpl w:val="8EC0E986"/>
    <w:lvl w:ilvl="0" w:tplc="F932949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FB5"/>
    <w:rsid w:val="00021493"/>
    <w:rsid w:val="00025181"/>
    <w:rsid w:val="00073FAD"/>
    <w:rsid w:val="000D508C"/>
    <w:rsid w:val="000F2899"/>
    <w:rsid w:val="001037A4"/>
    <w:rsid w:val="001E1D1D"/>
    <w:rsid w:val="002503AB"/>
    <w:rsid w:val="002558C7"/>
    <w:rsid w:val="00274F14"/>
    <w:rsid w:val="0028071C"/>
    <w:rsid w:val="002911FC"/>
    <w:rsid w:val="002D1CB1"/>
    <w:rsid w:val="002D21EC"/>
    <w:rsid w:val="002E76F1"/>
    <w:rsid w:val="0032413D"/>
    <w:rsid w:val="00335E16"/>
    <w:rsid w:val="0035256E"/>
    <w:rsid w:val="00375A97"/>
    <w:rsid w:val="0039691E"/>
    <w:rsid w:val="003C4768"/>
    <w:rsid w:val="003D14E2"/>
    <w:rsid w:val="00410339"/>
    <w:rsid w:val="004917F6"/>
    <w:rsid w:val="00495997"/>
    <w:rsid w:val="004B472B"/>
    <w:rsid w:val="004B7681"/>
    <w:rsid w:val="00553F20"/>
    <w:rsid w:val="00554FC8"/>
    <w:rsid w:val="00567D78"/>
    <w:rsid w:val="005707D1"/>
    <w:rsid w:val="00582060"/>
    <w:rsid w:val="00587335"/>
    <w:rsid w:val="005C0E15"/>
    <w:rsid w:val="006117FC"/>
    <w:rsid w:val="0062646B"/>
    <w:rsid w:val="00635A9F"/>
    <w:rsid w:val="00643FB5"/>
    <w:rsid w:val="006A09CB"/>
    <w:rsid w:val="006F5B27"/>
    <w:rsid w:val="00700C20"/>
    <w:rsid w:val="007136E1"/>
    <w:rsid w:val="007171BE"/>
    <w:rsid w:val="00770D0E"/>
    <w:rsid w:val="007C7E5F"/>
    <w:rsid w:val="007D253F"/>
    <w:rsid w:val="007D3121"/>
    <w:rsid w:val="00836AB6"/>
    <w:rsid w:val="00842B0C"/>
    <w:rsid w:val="0086710D"/>
    <w:rsid w:val="00876BF9"/>
    <w:rsid w:val="0088214F"/>
    <w:rsid w:val="00882DF1"/>
    <w:rsid w:val="008C310B"/>
    <w:rsid w:val="008F783C"/>
    <w:rsid w:val="00901341"/>
    <w:rsid w:val="00936D7C"/>
    <w:rsid w:val="00955D9D"/>
    <w:rsid w:val="00983A60"/>
    <w:rsid w:val="00A3333F"/>
    <w:rsid w:val="00A53A51"/>
    <w:rsid w:val="00A56F2D"/>
    <w:rsid w:val="00A90B08"/>
    <w:rsid w:val="00A94A58"/>
    <w:rsid w:val="00AD12D7"/>
    <w:rsid w:val="00B06FD8"/>
    <w:rsid w:val="00B251DF"/>
    <w:rsid w:val="00B53F98"/>
    <w:rsid w:val="00B70401"/>
    <w:rsid w:val="00B844D3"/>
    <w:rsid w:val="00B962E0"/>
    <w:rsid w:val="00BD0421"/>
    <w:rsid w:val="00BE3747"/>
    <w:rsid w:val="00BF1B86"/>
    <w:rsid w:val="00CE0C7C"/>
    <w:rsid w:val="00D5664D"/>
    <w:rsid w:val="00D63E6A"/>
    <w:rsid w:val="00D95DF8"/>
    <w:rsid w:val="00DF3833"/>
    <w:rsid w:val="00DF5661"/>
    <w:rsid w:val="00E05BC8"/>
    <w:rsid w:val="00E30B97"/>
    <w:rsid w:val="00E73158"/>
    <w:rsid w:val="00E84E13"/>
    <w:rsid w:val="00E90DB5"/>
    <w:rsid w:val="00F2045D"/>
    <w:rsid w:val="00F231B3"/>
    <w:rsid w:val="00F31E3C"/>
    <w:rsid w:val="00F4676D"/>
    <w:rsid w:val="00F620BE"/>
    <w:rsid w:val="00FB61A9"/>
    <w:rsid w:val="00FC4D08"/>
    <w:rsid w:val="00FD03AC"/>
    <w:rsid w:val="00FD2348"/>
    <w:rsid w:val="00FF3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997E62"/>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ne number" w:semiHidden="1" w:unhideWhenUsed="1"/>
    <w:lsdException w:name="page number"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paragraph" w:styleId="2">
    <w:name w:val="Body Text 2"/>
    <w:basedOn w:val="a"/>
    <w:link w:val="20"/>
    <w:uiPriority w:val="99"/>
    <w:pPr>
      <w:ind w:firstLine="540"/>
    </w:pPr>
    <w:rPr>
      <w:sz w:val="28"/>
      <w:szCs w:val="28"/>
    </w:rPr>
  </w:style>
  <w:style w:type="paragraph" w:styleId="a4">
    <w:name w:val="footer"/>
    <w:basedOn w:val="a"/>
    <w:link w:val="a5"/>
    <w:uiPriority w:val="99"/>
    <w:rsid w:val="00E30B97"/>
    <w:pPr>
      <w:tabs>
        <w:tab w:val="center" w:pos="4677"/>
        <w:tab w:val="right" w:pos="9355"/>
      </w:tabs>
    </w:pPr>
  </w:style>
  <w:style w:type="character" w:customStyle="1" w:styleId="20">
    <w:name w:val="Основной текст 2 Знак"/>
    <w:basedOn w:val="a0"/>
    <w:link w:val="2"/>
    <w:uiPriority w:val="99"/>
    <w:semiHidden/>
    <w:locked/>
    <w:rPr>
      <w:rFonts w:cs="Times New Roman"/>
      <w:sz w:val="24"/>
      <w:szCs w:val="24"/>
    </w:rPr>
  </w:style>
  <w:style w:type="character" w:styleId="a6">
    <w:name w:val="page number"/>
    <w:basedOn w:val="a0"/>
    <w:uiPriority w:val="99"/>
    <w:rsid w:val="00E30B97"/>
    <w:rPr>
      <w:rFonts w:cs="Times New Roman"/>
    </w:rPr>
  </w:style>
  <w:style w:type="character" w:customStyle="1" w:styleId="a5">
    <w:name w:val="Нижний колонтитул Знак"/>
    <w:basedOn w:val="a0"/>
    <w:link w:val="a4"/>
    <w:uiPriority w:val="99"/>
    <w:semiHidden/>
    <w:locked/>
    <w:rPr>
      <w:rFonts w:cs="Times New Roman"/>
      <w:sz w:val="24"/>
      <w:szCs w:val="24"/>
    </w:rPr>
  </w:style>
  <w:style w:type="paragraph" w:styleId="a7">
    <w:name w:val="header"/>
    <w:basedOn w:val="a"/>
    <w:link w:val="a8"/>
    <w:uiPriority w:val="99"/>
    <w:rsid w:val="00E30B97"/>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rPr>
  </w:style>
  <w:style w:type="character" w:styleId="a9">
    <w:name w:val="Hyperlink"/>
    <w:basedOn w:val="a0"/>
    <w:uiPriority w:val="99"/>
    <w:rsid w:val="00073FAD"/>
    <w:rPr>
      <w:color w:val="0000FF" w:themeColor="hyperlink"/>
      <w:u w:val="single"/>
    </w:rPr>
  </w:style>
  <w:style w:type="paragraph" w:styleId="aa">
    <w:name w:val="List Paragraph"/>
    <w:basedOn w:val="a"/>
    <w:uiPriority w:val="34"/>
    <w:qFormat/>
    <w:rsid w:val="005C0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267998">
      <w:bodyDiv w:val="1"/>
      <w:marLeft w:val="0"/>
      <w:marRight w:val="0"/>
      <w:marTop w:val="0"/>
      <w:marBottom w:val="0"/>
      <w:divBdr>
        <w:top w:val="none" w:sz="0" w:space="0" w:color="auto"/>
        <w:left w:val="none" w:sz="0" w:space="0" w:color="auto"/>
        <w:bottom w:val="none" w:sz="0" w:space="0" w:color="auto"/>
        <w:right w:val="none" w:sz="0" w:space="0" w:color="auto"/>
      </w:divBdr>
    </w:div>
    <w:div w:id="1361009373">
      <w:bodyDiv w:val="1"/>
      <w:marLeft w:val="0"/>
      <w:marRight w:val="0"/>
      <w:marTop w:val="0"/>
      <w:marBottom w:val="0"/>
      <w:divBdr>
        <w:top w:val="none" w:sz="0" w:space="0" w:color="auto"/>
        <w:left w:val="none" w:sz="0" w:space="0" w:color="auto"/>
        <w:bottom w:val="none" w:sz="0" w:space="0" w:color="auto"/>
        <w:right w:val="none" w:sz="0" w:space="0" w:color="auto"/>
      </w:divBdr>
    </w:div>
    <w:div w:id="15467930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rzod_in@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211312D-7876-4DDC-8B02-8A37256EC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320</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НАЗВАНИЕ ПЕЧАТАЕТСЯ ЗАГЛАВНЫМИ БУКВАМИ БЕЗ ПЕРЕНОСА И БЕЗ ТОЧКИ В КОНЦЕ</vt:lpstr>
    </vt:vector>
  </TitlesOfParts>
  <Company>Sinp</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ПЕЧАТАЕТСЯ ЗАГЛАВНЫМИ БУКВАМИ БЕЗ ПЕРЕНОСА И БЕЗ ТОЧКИ В КОНЦЕ</dc:title>
  <dc:subject/>
  <dc:creator>Yavlinski</dc:creator>
  <cp:keywords/>
  <dc:description/>
  <cp:lastModifiedBy>1234</cp:lastModifiedBy>
  <cp:revision>8</cp:revision>
  <cp:lastPrinted>2017-12-26T13:36:00Z</cp:lastPrinted>
  <dcterms:created xsi:type="dcterms:W3CDTF">2025-02-20T13:58:00Z</dcterms:created>
  <dcterms:modified xsi:type="dcterms:W3CDTF">2025-02-21T07:18:00Z</dcterms:modified>
</cp:coreProperties>
</file>