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277C1C12" w:rsidR="00F4676D" w:rsidRDefault="00620BD8" w:rsidP="00FF36FD">
      <w:pPr>
        <w:jc w:val="center"/>
        <w:rPr>
          <w:sz w:val="22"/>
          <w:szCs w:val="22"/>
        </w:rPr>
      </w:pPr>
      <w:r w:rsidRPr="00620BD8">
        <w:rPr>
          <w:sz w:val="22"/>
          <w:szCs w:val="22"/>
        </w:rPr>
        <w:t xml:space="preserve">РОЛЬ ПОЛУПРОВОДНИКОВЫХ ГЕТЕРОСТРУКТУР В БУДУЩИХ ТЕХНОЛОГИЯХ ЭЛЕКТРОНИКИ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B427CEE" w:rsidR="002911FC" w:rsidRPr="00620BD8" w:rsidRDefault="00620BD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20BD8">
        <w:rPr>
          <w:sz w:val="22"/>
          <w:szCs w:val="22"/>
        </w:rPr>
        <w:t>М.А. Махмудов</w:t>
      </w:r>
      <w:r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 w:rsidRPr="00620BD8">
        <w:rPr>
          <w:sz w:val="22"/>
          <w:szCs w:val="22"/>
        </w:rPr>
        <w:t>, З.А. Исаханов</w:t>
      </w:r>
      <w:r w:rsidRPr="00620BD8"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Pr="00620BD8">
        <w:rPr>
          <w:sz w:val="22"/>
          <w:szCs w:val="22"/>
        </w:rPr>
        <w:t>, Р.Т. Курбанов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620BD8">
        <w:rPr>
          <w:sz w:val="22"/>
          <w:szCs w:val="22"/>
        </w:rPr>
        <w:t>, А.А. Ахмедов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620BD8">
        <w:rPr>
          <w:sz w:val="22"/>
          <w:szCs w:val="22"/>
        </w:rPr>
        <w:t xml:space="preserve"> </w:t>
      </w:r>
    </w:p>
    <w:p w14:paraId="3CB8DA05" w14:textId="565667C4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2A2226" w:rsidRPr="002A2226">
        <w:t xml:space="preserve">Институт ИПЛТ АН </w:t>
      </w:r>
      <w:proofErr w:type="spellStart"/>
      <w:r w:rsidR="002A2226" w:rsidRPr="002A2226">
        <w:t>РУз</w:t>
      </w:r>
      <w:proofErr w:type="spellEnd"/>
      <w:r w:rsidR="002A2226" w:rsidRPr="002A2226">
        <w:t>, Ташкент, Узбекистан</w:t>
      </w:r>
    </w:p>
    <w:p w14:paraId="41320E92" w14:textId="56EEA5E6" w:rsidR="002911FC" w:rsidRDefault="002A2226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7C7E5F">
        <w:rPr>
          <w:sz w:val="22"/>
          <w:szCs w:val="22"/>
        </w:rPr>
        <w:t>Организация 2, Город, Страна</w:t>
      </w:r>
    </w:p>
    <w:p w14:paraId="4979EE2C" w14:textId="13F96529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example</w:t>
      </w:r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0E07EAD1" w14:textId="79FB2ADF" w:rsidR="001D6A9A" w:rsidRPr="001D6A9A" w:rsidRDefault="001D6A9A" w:rsidP="004B419D">
      <w:pPr>
        <w:ind w:firstLine="425"/>
        <w:jc w:val="both"/>
        <w:rPr>
          <w:sz w:val="22"/>
          <w:szCs w:val="22"/>
        </w:rPr>
      </w:pPr>
      <w:r w:rsidRPr="001D6A9A">
        <w:rPr>
          <w:sz w:val="22"/>
          <w:szCs w:val="22"/>
        </w:rPr>
        <w:t xml:space="preserve">В этой работе нами исследовано карбид кремния, использованные для создания </w:t>
      </w:r>
      <w:proofErr w:type="spellStart"/>
      <w:r w:rsidRPr="001D6A9A">
        <w:rPr>
          <w:sz w:val="22"/>
          <w:szCs w:val="22"/>
        </w:rPr>
        <w:t>гетероструктур</w:t>
      </w:r>
      <w:proofErr w:type="spellEnd"/>
      <w:r w:rsidRPr="001D6A9A">
        <w:rPr>
          <w:sz w:val="22"/>
          <w:szCs w:val="22"/>
        </w:rPr>
        <w:t xml:space="preserve"> на основе </w:t>
      </w:r>
      <w:proofErr w:type="spellStart"/>
      <w:r w:rsidRPr="001D6A9A">
        <w:rPr>
          <w:sz w:val="22"/>
          <w:szCs w:val="22"/>
        </w:rPr>
        <w:t>SiC</w:t>
      </w:r>
      <w:proofErr w:type="spellEnd"/>
      <w:r w:rsidRPr="001D6A9A">
        <w:rPr>
          <w:sz w:val="22"/>
          <w:szCs w:val="22"/>
        </w:rPr>
        <w:t xml:space="preserve">, были подготовлены с помощью эпитаксиальных методов роста, а именно с использованием химического осаждения из газовой фазы (CVD) и физического осаждения из паровой фазы (PVD). Эпитаксиальные слои были выращены на кремниевой подложке, которая служит основой для </w:t>
      </w:r>
      <w:proofErr w:type="spellStart"/>
      <w:r w:rsidRPr="001D6A9A">
        <w:rPr>
          <w:sz w:val="22"/>
          <w:szCs w:val="22"/>
        </w:rPr>
        <w:t>гетероструктуры</w:t>
      </w:r>
      <w:proofErr w:type="spellEnd"/>
      <w:r w:rsidRPr="001D6A9A">
        <w:rPr>
          <w:sz w:val="22"/>
          <w:szCs w:val="22"/>
        </w:rPr>
        <w:t xml:space="preserve">. </w:t>
      </w:r>
      <w:r w:rsidR="004B419D" w:rsidRPr="001D6A9A">
        <w:rPr>
          <w:sz w:val="22"/>
          <w:szCs w:val="22"/>
        </w:rPr>
        <w:t>При исследованиях</w:t>
      </w:r>
      <w:r w:rsidRPr="001D6A9A">
        <w:rPr>
          <w:sz w:val="22"/>
          <w:szCs w:val="22"/>
        </w:rPr>
        <w:t xml:space="preserve"> использовались методы XRD, </w:t>
      </w:r>
      <w:proofErr w:type="spellStart"/>
      <w:r w:rsidRPr="001D6A9A">
        <w:rPr>
          <w:sz w:val="22"/>
          <w:szCs w:val="22"/>
        </w:rPr>
        <w:t>Рамано</w:t>
      </w:r>
      <w:proofErr w:type="spellEnd"/>
      <w:r w:rsidRPr="001D6A9A">
        <w:rPr>
          <w:sz w:val="22"/>
          <w:szCs w:val="22"/>
        </w:rPr>
        <w:t>, ИК (IRS) спектроскопия, СЭМ микроскопия и энергетически дисперсионная рентгеновская спектроскопия (EDX)</w:t>
      </w:r>
      <w:r w:rsidR="002A2226">
        <w:rPr>
          <w:sz w:val="22"/>
          <w:szCs w:val="22"/>
        </w:rPr>
        <w:t xml:space="preserve">. </w:t>
      </w:r>
      <w:r w:rsidRPr="001D6A9A">
        <w:rPr>
          <w:sz w:val="22"/>
          <w:szCs w:val="22"/>
        </w:rPr>
        <w:t xml:space="preserve">Определены степень кристалличности, структура и </w:t>
      </w:r>
      <w:proofErr w:type="spellStart"/>
      <w:r w:rsidRPr="001D6A9A">
        <w:rPr>
          <w:sz w:val="22"/>
          <w:szCs w:val="22"/>
        </w:rPr>
        <w:t>Раманские</w:t>
      </w:r>
      <w:proofErr w:type="spellEnd"/>
      <w:r w:rsidRPr="001D6A9A">
        <w:rPr>
          <w:sz w:val="22"/>
          <w:szCs w:val="22"/>
        </w:rPr>
        <w:t xml:space="preserve"> спектры были записаны в диапазоне от 100 см⁻¹ до 2000 см⁻¹. информацию о химическом составе и помог выявить специфические молекулярные взаимодействия в материале. Результаты показывают, что </w:t>
      </w:r>
      <w:proofErr w:type="spellStart"/>
      <w:r w:rsidRPr="001D6A9A">
        <w:rPr>
          <w:sz w:val="22"/>
          <w:szCs w:val="22"/>
        </w:rPr>
        <w:t>SiC</w:t>
      </w:r>
      <w:proofErr w:type="spellEnd"/>
      <w:r w:rsidRPr="001D6A9A">
        <w:rPr>
          <w:sz w:val="22"/>
          <w:szCs w:val="22"/>
        </w:rPr>
        <w:t xml:space="preserve"> демонстрирует характерные пики в спектрах </w:t>
      </w:r>
      <w:proofErr w:type="spellStart"/>
      <w:r w:rsidRPr="001D6A9A">
        <w:rPr>
          <w:sz w:val="22"/>
          <w:szCs w:val="22"/>
        </w:rPr>
        <w:t>Рамана</w:t>
      </w:r>
      <w:proofErr w:type="spellEnd"/>
      <w:r w:rsidRPr="001D6A9A">
        <w:rPr>
          <w:sz w:val="22"/>
          <w:szCs w:val="22"/>
        </w:rPr>
        <w:t xml:space="preserve"> и XRD, что подтверждает его кристаллическую структуру и высокую чистоту. </w:t>
      </w:r>
      <w:proofErr w:type="spellStart"/>
      <w:r w:rsidRPr="001D6A9A">
        <w:rPr>
          <w:sz w:val="22"/>
          <w:szCs w:val="22"/>
        </w:rPr>
        <w:t>Раманская</w:t>
      </w:r>
      <w:proofErr w:type="spellEnd"/>
      <w:r w:rsidRPr="001D6A9A">
        <w:rPr>
          <w:sz w:val="22"/>
          <w:szCs w:val="22"/>
        </w:rPr>
        <w:t xml:space="preserve"> спектроскопия выявила пики при 795 см⁻¹ и 1500 см⁻¹, характерные для 4H-SiC, что указывает на присутствие кристаллического </w:t>
      </w:r>
      <w:proofErr w:type="spellStart"/>
      <w:r w:rsidRPr="001D6A9A">
        <w:rPr>
          <w:sz w:val="22"/>
          <w:szCs w:val="22"/>
        </w:rPr>
        <w:t>SiC</w:t>
      </w:r>
      <w:proofErr w:type="spellEnd"/>
      <w:r w:rsidRPr="001D6A9A">
        <w:rPr>
          <w:sz w:val="22"/>
          <w:szCs w:val="22"/>
        </w:rPr>
        <w:t xml:space="preserve">. Аналогично, спектры XRD показали несколько пиков в диапазоне от 34° до 72°, что подтверждает существование нескольких фаз </w:t>
      </w:r>
      <w:proofErr w:type="spellStart"/>
      <w:r w:rsidRPr="001D6A9A">
        <w:rPr>
          <w:sz w:val="22"/>
          <w:szCs w:val="22"/>
        </w:rPr>
        <w:t>SiC</w:t>
      </w:r>
      <w:proofErr w:type="spellEnd"/>
      <w:r w:rsidRPr="001D6A9A">
        <w:rPr>
          <w:sz w:val="22"/>
          <w:szCs w:val="22"/>
        </w:rPr>
        <w:t xml:space="preserve">. В заключении можно сделать вывод, что карбид кремния является перспективным </w:t>
      </w:r>
      <w:r w:rsidR="007E75DC" w:rsidRPr="001D6A9A">
        <w:rPr>
          <w:sz w:val="22"/>
          <w:szCs w:val="22"/>
        </w:rPr>
        <w:t>материалом,</w:t>
      </w:r>
      <w:r w:rsidRPr="001D6A9A">
        <w:rPr>
          <w:sz w:val="22"/>
          <w:szCs w:val="22"/>
        </w:rPr>
        <w:t xml:space="preserve"> обладают высокой стабильностью, стойкостью к тепловым и радиационным воздействиям, что делает их незаменимыми для различных областей науки и техники. 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  <w:bookmarkStart w:id="0" w:name="_GoBack"/>
      <w:bookmarkEnd w:id="0"/>
    </w:p>
    <w:sectPr w:rsidR="00375A97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67E1D" w14:textId="77777777" w:rsidR="00E53C32" w:rsidRDefault="00E53C32">
      <w:r>
        <w:separator/>
      </w:r>
    </w:p>
  </w:endnote>
  <w:endnote w:type="continuationSeparator" w:id="0">
    <w:p w14:paraId="72BB781C" w14:textId="77777777" w:rsidR="00E53C32" w:rsidRDefault="00E5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562F" w14:textId="77777777" w:rsidR="00E53C32" w:rsidRDefault="00E53C32">
      <w:r>
        <w:separator/>
      </w:r>
    </w:p>
  </w:footnote>
  <w:footnote w:type="continuationSeparator" w:id="0">
    <w:p w14:paraId="1CF93765" w14:textId="77777777" w:rsidR="00E53C32" w:rsidRDefault="00E5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A727C"/>
    <w:rsid w:val="001D6A9A"/>
    <w:rsid w:val="001E1D1D"/>
    <w:rsid w:val="002503AB"/>
    <w:rsid w:val="00274F14"/>
    <w:rsid w:val="0028071C"/>
    <w:rsid w:val="002911FC"/>
    <w:rsid w:val="002A2226"/>
    <w:rsid w:val="002D1CB1"/>
    <w:rsid w:val="002D21EC"/>
    <w:rsid w:val="0032413D"/>
    <w:rsid w:val="00335E16"/>
    <w:rsid w:val="00375A97"/>
    <w:rsid w:val="003D14E2"/>
    <w:rsid w:val="00495997"/>
    <w:rsid w:val="004B419D"/>
    <w:rsid w:val="00554FC8"/>
    <w:rsid w:val="00567D78"/>
    <w:rsid w:val="005707D1"/>
    <w:rsid w:val="00582060"/>
    <w:rsid w:val="00620BD8"/>
    <w:rsid w:val="0062646B"/>
    <w:rsid w:val="00643FB5"/>
    <w:rsid w:val="006A09CB"/>
    <w:rsid w:val="006F5B27"/>
    <w:rsid w:val="007136E1"/>
    <w:rsid w:val="007171BE"/>
    <w:rsid w:val="0075383F"/>
    <w:rsid w:val="007C7E5F"/>
    <w:rsid w:val="007D253F"/>
    <w:rsid w:val="007D3121"/>
    <w:rsid w:val="007E75DC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67E2F"/>
    <w:rsid w:val="00A94A58"/>
    <w:rsid w:val="00AD12D7"/>
    <w:rsid w:val="00B251DF"/>
    <w:rsid w:val="00B53F98"/>
    <w:rsid w:val="00B70401"/>
    <w:rsid w:val="00B844D3"/>
    <w:rsid w:val="00B962E0"/>
    <w:rsid w:val="00BA403E"/>
    <w:rsid w:val="00BD0421"/>
    <w:rsid w:val="00BE3747"/>
    <w:rsid w:val="00D95DF8"/>
    <w:rsid w:val="00DF5661"/>
    <w:rsid w:val="00E30B97"/>
    <w:rsid w:val="00E53C32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D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618373C-6C23-4E0E-A927-C6699000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Aziz</cp:lastModifiedBy>
  <cp:revision>7</cp:revision>
  <cp:lastPrinted>2017-12-26T13:36:00Z</cp:lastPrinted>
  <dcterms:created xsi:type="dcterms:W3CDTF">2025-01-29T08:55:00Z</dcterms:created>
  <dcterms:modified xsi:type="dcterms:W3CDTF">2025-01-30T06:02:00Z</dcterms:modified>
</cp:coreProperties>
</file>