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28F85" w14:textId="7B6725A7" w:rsidR="00FF36FD" w:rsidRPr="000F33ED" w:rsidRDefault="00C7377A" w:rsidP="000F33ED">
      <w:pPr>
        <w:jc w:val="center"/>
        <w:rPr>
          <w:sz w:val="22"/>
          <w:szCs w:val="22"/>
          <w:vertAlign w:val="superscript"/>
          <w:lang w:val="uz-Latn-UZ"/>
        </w:rPr>
      </w:pPr>
      <w:r w:rsidRPr="000F33ED">
        <w:rPr>
          <w:sz w:val="22"/>
          <w:szCs w:val="22"/>
        </w:rPr>
        <w:t xml:space="preserve">ИССЛЕДОВАНИЕ ИОНИЗАЦИИ КЛАСТЕРНЫХ ИОНОВ ПРИ НАПЫЛЕНИИ АТОМОВ КАЛИЯ НА РАСПЫЛЯЕМОЙ ПОВЕРХНОСТИ АЛЮМИНИЯ ИОНАМИ </w:t>
      </w:r>
      <w:r w:rsidRPr="000F33ED">
        <w:rPr>
          <w:sz w:val="22"/>
          <w:szCs w:val="22"/>
          <w:lang w:val="uz-Latn-UZ"/>
        </w:rPr>
        <w:t>Cs</w:t>
      </w:r>
      <w:r w:rsidRPr="000F33ED">
        <w:rPr>
          <w:sz w:val="22"/>
          <w:szCs w:val="22"/>
          <w:vertAlign w:val="superscript"/>
          <w:lang w:val="uz-Latn-UZ"/>
        </w:rPr>
        <w:t>+</w:t>
      </w:r>
    </w:p>
    <w:p w14:paraId="31B33C5B" w14:textId="77777777" w:rsidR="00440DC8" w:rsidRPr="000F33ED" w:rsidRDefault="00440DC8" w:rsidP="000F33ED">
      <w:pPr>
        <w:jc w:val="center"/>
        <w:rPr>
          <w:sz w:val="22"/>
          <w:szCs w:val="22"/>
          <w:lang w:val="uz-Latn-UZ"/>
        </w:rPr>
      </w:pPr>
    </w:p>
    <w:p w14:paraId="1DB89247" w14:textId="12801259" w:rsidR="00C7377A" w:rsidRPr="000F33ED" w:rsidRDefault="00C7377A" w:rsidP="000F33E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spellStart"/>
      <w:r w:rsidRPr="000F33ED">
        <w:rPr>
          <w:sz w:val="22"/>
          <w:szCs w:val="22"/>
        </w:rPr>
        <w:t>Ш.Дж</w:t>
      </w:r>
      <w:proofErr w:type="spellEnd"/>
      <w:r w:rsidRPr="000F33ED">
        <w:rPr>
          <w:sz w:val="22"/>
          <w:szCs w:val="22"/>
        </w:rPr>
        <w:t xml:space="preserve">. </w:t>
      </w:r>
      <w:proofErr w:type="spellStart"/>
      <w:r w:rsidRPr="000F33ED">
        <w:rPr>
          <w:sz w:val="22"/>
          <w:szCs w:val="22"/>
        </w:rPr>
        <w:t>Ахунов</w:t>
      </w:r>
      <w:proofErr w:type="spellEnd"/>
      <w:r w:rsidR="00D96C78">
        <w:rPr>
          <w:sz w:val="22"/>
          <w:szCs w:val="22"/>
          <w:lang w:val="uz-Latn-UZ"/>
        </w:rPr>
        <w:t>*</w:t>
      </w:r>
      <w:r w:rsidRPr="000F33ED">
        <w:rPr>
          <w:sz w:val="22"/>
          <w:szCs w:val="22"/>
        </w:rPr>
        <w:t xml:space="preserve">, Р. </w:t>
      </w:r>
      <w:proofErr w:type="spellStart"/>
      <w:r w:rsidRPr="000F33ED">
        <w:rPr>
          <w:sz w:val="22"/>
          <w:szCs w:val="22"/>
        </w:rPr>
        <w:t>Джаббарганов</w:t>
      </w:r>
      <w:proofErr w:type="spellEnd"/>
    </w:p>
    <w:p w14:paraId="257D5FA4" w14:textId="77777777" w:rsidR="00C7377A" w:rsidRPr="000F33ED" w:rsidRDefault="008D1C9D" w:rsidP="000F33E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0F33ED">
        <w:rPr>
          <w:sz w:val="22"/>
          <w:szCs w:val="22"/>
        </w:rPr>
        <w:t xml:space="preserve">Институт ионно-плазменных и лазерных технологий, </w:t>
      </w:r>
    </w:p>
    <w:p w14:paraId="4979EE2C" w14:textId="18962021" w:rsidR="0028071C" w:rsidRPr="000F33ED" w:rsidRDefault="008D1C9D" w:rsidP="000F33E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uz-Latn-UZ"/>
        </w:rPr>
      </w:pPr>
      <w:r w:rsidRPr="000F33ED">
        <w:rPr>
          <w:sz w:val="22"/>
          <w:szCs w:val="22"/>
        </w:rPr>
        <w:t xml:space="preserve">АН </w:t>
      </w:r>
      <w:proofErr w:type="spellStart"/>
      <w:r w:rsidRPr="000F33ED">
        <w:rPr>
          <w:sz w:val="22"/>
          <w:szCs w:val="22"/>
        </w:rPr>
        <w:t>РУз</w:t>
      </w:r>
      <w:proofErr w:type="spellEnd"/>
      <w:r w:rsidRPr="000F33ED">
        <w:rPr>
          <w:sz w:val="22"/>
          <w:szCs w:val="22"/>
        </w:rPr>
        <w:t>, Ташкент, Узбекистан,</w:t>
      </w:r>
      <w:r w:rsidR="000F33ED">
        <w:rPr>
          <w:sz w:val="22"/>
          <w:szCs w:val="22"/>
          <w:vertAlign w:val="superscript"/>
        </w:rPr>
        <w:t xml:space="preserve"> </w:t>
      </w:r>
      <w:r w:rsidR="000F33ED">
        <w:rPr>
          <w:sz w:val="22"/>
          <w:szCs w:val="22"/>
          <w:vertAlign w:val="superscript"/>
          <w:lang w:val="uz-Latn-UZ"/>
        </w:rPr>
        <w:t>*</w:t>
      </w:r>
      <w:r w:rsidRPr="000F33ED">
        <w:rPr>
          <w:sz w:val="22"/>
          <w:szCs w:val="22"/>
        </w:rPr>
        <w:t>e-</w:t>
      </w:r>
      <w:proofErr w:type="spellStart"/>
      <w:r w:rsidRPr="000F33ED">
        <w:rPr>
          <w:sz w:val="22"/>
          <w:szCs w:val="22"/>
        </w:rPr>
        <w:t>mail</w:t>
      </w:r>
      <w:proofErr w:type="spellEnd"/>
      <w:r w:rsidRPr="000F33ED">
        <w:rPr>
          <w:sz w:val="22"/>
          <w:szCs w:val="22"/>
        </w:rPr>
        <w:t xml:space="preserve">: </w:t>
      </w:r>
      <w:bookmarkStart w:id="0" w:name="_GoBack"/>
      <w:r w:rsidR="000F33ED">
        <w:rPr>
          <w:sz w:val="22"/>
          <w:szCs w:val="22"/>
          <w:lang w:val="uz-Latn-UZ"/>
        </w:rPr>
        <w:t>a.shovkatjon@mail.ru</w:t>
      </w:r>
      <w:bookmarkEnd w:id="0"/>
    </w:p>
    <w:p w14:paraId="3865E0FD" w14:textId="77777777" w:rsidR="00F231B3" w:rsidRPr="000F33ED" w:rsidRDefault="00F231B3" w:rsidP="000F33ED">
      <w:pPr>
        <w:jc w:val="both"/>
        <w:rPr>
          <w:sz w:val="22"/>
          <w:szCs w:val="22"/>
        </w:rPr>
      </w:pPr>
    </w:p>
    <w:p w14:paraId="282798DE" w14:textId="46BE93F3" w:rsidR="00F4676D" w:rsidRPr="000F33ED" w:rsidRDefault="00C7377A" w:rsidP="000F33ED">
      <w:pPr>
        <w:ind w:firstLine="426"/>
        <w:jc w:val="both"/>
        <w:rPr>
          <w:sz w:val="22"/>
          <w:szCs w:val="22"/>
        </w:rPr>
      </w:pPr>
      <w:r w:rsidRPr="000F33ED">
        <w:rPr>
          <w:sz w:val="22"/>
          <w:szCs w:val="22"/>
        </w:rPr>
        <w:t>В работе приведены результаты экспериментальных исследований, которые позволять получить новые сведения, как о механизме распыления, так и ионизации кластеров. Если распыленные кластерные ионы образуются в процессах рекомбинации, то модель предсказывает, что вероятность ионизации должна проявлять корреляцию с вероятностью ионизации атомов, образующих эти кластеры</w:t>
      </w:r>
      <w:r w:rsidR="00440DC8" w:rsidRPr="000F33ED">
        <w:rPr>
          <w:sz w:val="22"/>
          <w:szCs w:val="22"/>
        </w:rPr>
        <w:t xml:space="preserve">. </w:t>
      </w:r>
      <w:r w:rsidRPr="000F33ED">
        <w:rPr>
          <w:sz w:val="22"/>
          <w:szCs w:val="22"/>
        </w:rPr>
        <w:t xml:space="preserve">Присутствие щелочного металла на распыляемой поверхности может изменить вероятности ионизации как положительных, так и отрицательных вторичных ионов. Следовательно, напыляя на поверхность мишени плёнку щелочного металла, мы можем использовать как измеренные выходы атомарных и кластерных ионов, так и значения коэффициентов ионизации их как параметры для проверки справедливости концепции рекомбинации. Изучение динамики изменения выхода отрицательных ионов </w:t>
      </w:r>
      <w:r w:rsidRPr="000F33ED">
        <w:rPr>
          <w:sz w:val="22"/>
          <w:szCs w:val="22"/>
          <w:lang w:val="uz-Latn-UZ"/>
        </w:rPr>
        <w:t>Al</w:t>
      </w:r>
      <w:r w:rsidRPr="000F33ED">
        <w:rPr>
          <w:sz w:val="22"/>
          <w:szCs w:val="22"/>
        </w:rPr>
        <w:t xml:space="preserve"> в зависимости от толщины и скорости нанесения плёнок калия показали, что вторичная эмиссия атомарных отрицательных ионов всегда очень сильно возрастает при уменьшении работы выхода распыляемой поверхности при нанесении на </w:t>
      </w:r>
      <w:proofErr w:type="spellStart"/>
      <w:r w:rsidRPr="000F33ED">
        <w:rPr>
          <w:sz w:val="22"/>
          <w:szCs w:val="22"/>
        </w:rPr>
        <w:t>нее</w:t>
      </w:r>
      <w:proofErr w:type="spellEnd"/>
      <w:r w:rsidRPr="000F33ED">
        <w:rPr>
          <w:sz w:val="22"/>
          <w:szCs w:val="22"/>
        </w:rPr>
        <w:t xml:space="preserve"> субмонослойных плёнок щелочного металла и в минимуме работы выходы достигает максимального значения. Зависимости выхода кластерных ионов </w:t>
      </w:r>
      <w:r w:rsidRPr="000F33ED">
        <w:rPr>
          <w:sz w:val="22"/>
          <w:szCs w:val="22"/>
          <w:lang w:val="uz-Latn-UZ"/>
        </w:rPr>
        <w:t>Al</w:t>
      </w:r>
      <w:r w:rsidRPr="000F33ED">
        <w:rPr>
          <w:sz w:val="22"/>
          <w:szCs w:val="22"/>
          <w:vertAlign w:val="subscript"/>
          <w:lang w:val="uz-Latn-UZ"/>
        </w:rPr>
        <w:t>n</w:t>
      </w:r>
      <w:r w:rsidRPr="000F33ED">
        <w:rPr>
          <w:sz w:val="22"/>
          <w:szCs w:val="22"/>
          <w:vertAlign w:val="superscript"/>
          <w:lang w:val="uz-Latn-UZ"/>
        </w:rPr>
        <w:t>-</w:t>
      </w:r>
      <w:r w:rsidRPr="000F33ED">
        <w:rPr>
          <w:sz w:val="22"/>
          <w:szCs w:val="22"/>
          <w:lang w:val="uz-Latn-UZ"/>
        </w:rPr>
        <w:t xml:space="preserve"> </w:t>
      </w:r>
      <w:r w:rsidRPr="000F33ED">
        <w:rPr>
          <w:sz w:val="22"/>
          <w:szCs w:val="22"/>
        </w:rPr>
        <w:t xml:space="preserve">от плотности плёнки калия на распыляемый поверхности </w:t>
      </w:r>
      <w:r w:rsidRPr="000F33ED">
        <w:rPr>
          <w:sz w:val="22"/>
          <w:szCs w:val="22"/>
          <w:lang w:val="uz-Latn-UZ"/>
        </w:rPr>
        <w:t>Al</w:t>
      </w:r>
      <w:r w:rsidRPr="000F33ED">
        <w:rPr>
          <w:sz w:val="22"/>
          <w:szCs w:val="22"/>
        </w:rPr>
        <w:t xml:space="preserve"> позволяют сделать вывод, что между выходом отрицательно-ионных кластеров </w:t>
      </w:r>
      <w:r w:rsidRPr="000F33ED">
        <w:rPr>
          <w:sz w:val="22"/>
          <w:szCs w:val="22"/>
          <w:lang w:val="uz-Latn-UZ"/>
        </w:rPr>
        <w:t>I</w:t>
      </w:r>
      <w:r w:rsidRPr="000F33ED">
        <w:rPr>
          <w:sz w:val="22"/>
          <w:szCs w:val="22"/>
          <w:vertAlign w:val="subscript"/>
          <w:lang w:val="uz-Latn-UZ"/>
        </w:rPr>
        <w:t>n</w:t>
      </w:r>
      <w:r w:rsidRPr="000F33ED">
        <w:rPr>
          <w:sz w:val="22"/>
          <w:szCs w:val="22"/>
          <w:vertAlign w:val="superscript"/>
          <w:lang w:val="uz-Latn-UZ"/>
        </w:rPr>
        <w:t>-</w:t>
      </w:r>
      <w:r w:rsidRPr="000F33ED">
        <w:rPr>
          <w:sz w:val="22"/>
          <w:szCs w:val="22"/>
          <w:lang w:val="uz-Latn-UZ"/>
        </w:rPr>
        <w:t xml:space="preserve"> </w:t>
      </w:r>
      <w:r w:rsidRPr="000F33ED">
        <w:rPr>
          <w:sz w:val="22"/>
          <w:szCs w:val="22"/>
        </w:rPr>
        <w:t xml:space="preserve">и изменением работы выхода поверхности ∆Ф также существует экспоненциальная зависимость и относительное изменение этих выходов при уменьшении работы выхода коррелирует со сродством к электрону кластера. Данные о строгой корреляции между выходами отрицательно-ионных кластеров и изменением работы выхода поверхности распыляемых атомарных частиц, так и ионизацию </w:t>
      </w:r>
      <w:proofErr w:type="spellStart"/>
      <w:r w:rsidRPr="000F33ED">
        <w:rPr>
          <w:sz w:val="22"/>
          <w:szCs w:val="22"/>
        </w:rPr>
        <w:t>распыленных</w:t>
      </w:r>
      <w:proofErr w:type="spellEnd"/>
      <w:r w:rsidRPr="000F33ED">
        <w:rPr>
          <w:sz w:val="22"/>
          <w:szCs w:val="22"/>
        </w:rPr>
        <w:t xml:space="preserve"> кластеров можно объяснить моделью </w:t>
      </w:r>
      <w:proofErr w:type="spellStart"/>
      <w:r w:rsidRPr="000F33ED">
        <w:rPr>
          <w:sz w:val="22"/>
          <w:szCs w:val="22"/>
        </w:rPr>
        <w:t>туннелирования</w:t>
      </w:r>
      <w:proofErr w:type="spellEnd"/>
      <w:r w:rsidRPr="000F33ED">
        <w:rPr>
          <w:sz w:val="22"/>
          <w:szCs w:val="22"/>
        </w:rPr>
        <w:t xml:space="preserve"> электронов.</w:t>
      </w:r>
    </w:p>
    <w:sectPr w:rsidR="00F4676D" w:rsidRPr="000F33ED" w:rsidSect="00E540CF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AB6C8" w14:textId="77777777" w:rsidR="002E4EAB" w:rsidRDefault="002E4EAB">
      <w:r>
        <w:separator/>
      </w:r>
    </w:p>
  </w:endnote>
  <w:endnote w:type="continuationSeparator" w:id="0">
    <w:p w14:paraId="495F2EFF" w14:textId="77777777" w:rsidR="002E4EAB" w:rsidRDefault="002E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64C85" w14:textId="77777777" w:rsidR="002E4EAB" w:rsidRDefault="002E4EAB">
      <w:r>
        <w:separator/>
      </w:r>
    </w:p>
  </w:footnote>
  <w:footnote w:type="continuationSeparator" w:id="0">
    <w:p w14:paraId="3BC5B326" w14:textId="77777777" w:rsidR="002E4EAB" w:rsidRDefault="002E4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F33ED"/>
    <w:rsid w:val="001037A4"/>
    <w:rsid w:val="0013631C"/>
    <w:rsid w:val="001E1D1D"/>
    <w:rsid w:val="00234B7D"/>
    <w:rsid w:val="002503AB"/>
    <w:rsid w:val="00274F14"/>
    <w:rsid w:val="0028071C"/>
    <w:rsid w:val="002911FC"/>
    <w:rsid w:val="002D1CB1"/>
    <w:rsid w:val="002D21EC"/>
    <w:rsid w:val="002E4EAB"/>
    <w:rsid w:val="0032413D"/>
    <w:rsid w:val="00335E16"/>
    <w:rsid w:val="00375A97"/>
    <w:rsid w:val="003D14E2"/>
    <w:rsid w:val="00440DC8"/>
    <w:rsid w:val="00495997"/>
    <w:rsid w:val="00554FC8"/>
    <w:rsid w:val="00567D78"/>
    <w:rsid w:val="005707D1"/>
    <w:rsid w:val="00574088"/>
    <w:rsid w:val="00582060"/>
    <w:rsid w:val="0062646B"/>
    <w:rsid w:val="00643FB5"/>
    <w:rsid w:val="00694C68"/>
    <w:rsid w:val="006A09CB"/>
    <w:rsid w:val="006E068D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D1C9D"/>
    <w:rsid w:val="008F1D63"/>
    <w:rsid w:val="008F783C"/>
    <w:rsid w:val="00901341"/>
    <w:rsid w:val="009138C6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7377A"/>
    <w:rsid w:val="00C7678C"/>
    <w:rsid w:val="00D818B1"/>
    <w:rsid w:val="00D95DF8"/>
    <w:rsid w:val="00D96C78"/>
    <w:rsid w:val="00DF5661"/>
    <w:rsid w:val="00E30B97"/>
    <w:rsid w:val="00E540CF"/>
    <w:rsid w:val="00EC4441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8D1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3F66A90-72F0-4769-90F0-E80C39D9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Sardor</cp:lastModifiedBy>
  <cp:revision>6</cp:revision>
  <cp:lastPrinted>2017-12-26T13:36:00Z</cp:lastPrinted>
  <dcterms:created xsi:type="dcterms:W3CDTF">2025-01-22T11:38:00Z</dcterms:created>
  <dcterms:modified xsi:type="dcterms:W3CDTF">2025-01-22T11:58:00Z</dcterms:modified>
</cp:coreProperties>
</file>