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4A064BD2" w:rsidR="00F4676D" w:rsidRDefault="009E6FB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АНАЛИЗ РФЭС СПЕКТРОВ ВОПГ С УГЛОВЫМ РАЗРЕШЕНИЕМ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325162F" w:rsidR="002911FC" w:rsidRPr="009E6FB0" w:rsidRDefault="009E6FB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П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Афанасьев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Г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Бочаров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Елецкий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Pr="009E6FB0">
        <w:rPr>
          <w:sz w:val="22"/>
          <w:szCs w:val="22"/>
        </w:rPr>
        <w:t xml:space="preserve"> </w:t>
      </w:r>
      <w:r>
        <w:rPr>
          <w:sz w:val="22"/>
          <w:szCs w:val="22"/>
        </w:rPr>
        <w:t>Л.Г. Лобанова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Pr="009E6FB0">
        <w:rPr>
          <w:sz w:val="22"/>
          <w:szCs w:val="22"/>
        </w:rPr>
        <w:t xml:space="preserve"> </w:t>
      </w:r>
      <w:r>
        <w:rPr>
          <w:sz w:val="22"/>
          <w:szCs w:val="22"/>
        </w:rPr>
        <w:t>К.И. Маслаков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Pr="009E6FB0">
        <w:rPr>
          <w:sz w:val="22"/>
          <w:szCs w:val="22"/>
        </w:rPr>
        <w:t xml:space="preserve"> </w:t>
      </w:r>
      <w:r>
        <w:rPr>
          <w:sz w:val="22"/>
          <w:szCs w:val="22"/>
        </w:rPr>
        <w:t>М.А. Семенов-Шефов</w:t>
      </w:r>
      <w:r w:rsidRPr="002911FC">
        <w:rPr>
          <w:sz w:val="22"/>
          <w:szCs w:val="22"/>
          <w:vertAlign w:val="superscript"/>
        </w:rPr>
        <w:t>1)</w:t>
      </w:r>
    </w:p>
    <w:p w14:paraId="3CB8DA05" w14:textId="5ACB295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9E6FB0">
        <w:rPr>
          <w:sz w:val="22"/>
          <w:szCs w:val="22"/>
        </w:rPr>
        <w:t>НИУ МЭИ</w:t>
      </w:r>
      <w:r>
        <w:rPr>
          <w:sz w:val="22"/>
          <w:szCs w:val="22"/>
        </w:rPr>
        <w:t xml:space="preserve">, </w:t>
      </w:r>
      <w:r w:rsidR="009E6FB0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9E6FB0">
        <w:rPr>
          <w:sz w:val="22"/>
          <w:szCs w:val="22"/>
        </w:rPr>
        <w:t>Россия</w:t>
      </w:r>
    </w:p>
    <w:p w14:paraId="41320E92" w14:textId="26DEA769" w:rsid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9E6FB0">
        <w:rPr>
          <w:sz w:val="22"/>
          <w:szCs w:val="22"/>
        </w:rPr>
        <w:t>МГУ</w:t>
      </w:r>
      <w:r>
        <w:rPr>
          <w:sz w:val="22"/>
          <w:szCs w:val="22"/>
        </w:rPr>
        <w:t xml:space="preserve">, </w:t>
      </w:r>
      <w:r w:rsidR="009E6FB0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9E6FB0">
        <w:rPr>
          <w:sz w:val="22"/>
          <w:szCs w:val="22"/>
        </w:rPr>
        <w:t>Россия</w:t>
      </w:r>
    </w:p>
    <w:p w14:paraId="4979EE2C" w14:textId="400BACA2" w:rsidR="0028071C" w:rsidRPr="009E6FB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E6FB0">
        <w:rPr>
          <w:sz w:val="22"/>
          <w:szCs w:val="22"/>
          <w:vertAlign w:val="superscript"/>
          <w:lang w:val="en-US"/>
        </w:rPr>
        <w:t>*)</w:t>
      </w:r>
      <w:r w:rsidRPr="009E6F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9E6FB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9E6FB0">
        <w:rPr>
          <w:sz w:val="22"/>
          <w:szCs w:val="22"/>
          <w:lang w:val="en-US"/>
        </w:rPr>
        <w:t xml:space="preserve">: </w:t>
      </w:r>
      <w:r w:rsidR="009E6FB0">
        <w:rPr>
          <w:sz w:val="22"/>
          <w:szCs w:val="22"/>
          <w:lang w:val="en-US"/>
        </w:rPr>
        <w:t>v</w:t>
      </w:r>
      <w:r w:rsidR="009E6FB0" w:rsidRPr="009E6FB0">
        <w:rPr>
          <w:sz w:val="22"/>
          <w:szCs w:val="22"/>
          <w:lang w:val="en-US"/>
        </w:rPr>
        <w:t>.</w:t>
      </w:r>
      <w:r w:rsidR="009E6FB0">
        <w:rPr>
          <w:sz w:val="22"/>
          <w:szCs w:val="22"/>
          <w:lang w:val="en-US"/>
        </w:rPr>
        <w:t>af</w:t>
      </w:r>
      <w:r w:rsidRPr="009E6FB0">
        <w:rPr>
          <w:sz w:val="22"/>
          <w:szCs w:val="22"/>
          <w:lang w:val="en-US"/>
        </w:rPr>
        <w:t>@</w:t>
      </w:r>
      <w:r w:rsidR="009E6FB0">
        <w:rPr>
          <w:sz w:val="22"/>
          <w:szCs w:val="22"/>
          <w:lang w:val="en-US"/>
        </w:rPr>
        <w:t>mail</w:t>
      </w:r>
      <w:r w:rsidRPr="009E6FB0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9E6FB0" w:rsidRDefault="00F231B3" w:rsidP="0028071C">
      <w:pPr>
        <w:jc w:val="both"/>
        <w:rPr>
          <w:sz w:val="22"/>
          <w:szCs w:val="22"/>
          <w:lang w:val="en-US"/>
        </w:rPr>
      </w:pPr>
    </w:p>
    <w:p w14:paraId="685EBD66" w14:textId="1FA575BA" w:rsidR="00CD4283" w:rsidRDefault="00A849E6" w:rsidP="00CD428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исследуется </w:t>
      </w:r>
      <w:r w:rsidR="002D7DBD">
        <w:rPr>
          <w:sz w:val="22"/>
          <w:szCs w:val="22"/>
        </w:rPr>
        <w:t>высоко</w:t>
      </w:r>
      <w:bookmarkStart w:id="0" w:name="_GoBack"/>
      <w:bookmarkEnd w:id="0"/>
      <w:r>
        <w:rPr>
          <w:sz w:val="22"/>
          <w:szCs w:val="22"/>
        </w:rPr>
        <w:t>ориентированный пиролитический графит (ВОПГ) на основе расшифровки спектров рентгеновской фотоэлектронной спектроскопии</w:t>
      </w:r>
      <w:r w:rsidR="00CD4283">
        <w:rPr>
          <w:sz w:val="22"/>
          <w:szCs w:val="22"/>
        </w:rPr>
        <w:t xml:space="preserve"> (РФЭС)</w:t>
      </w:r>
      <w:r>
        <w:rPr>
          <w:sz w:val="22"/>
          <w:szCs w:val="22"/>
        </w:rPr>
        <w:t xml:space="preserve"> с угловым разрешением. Восстанавливается дифференциальное сечение неуп</w:t>
      </w:r>
      <w:r w:rsidR="00CD4283">
        <w:rPr>
          <w:sz w:val="22"/>
          <w:szCs w:val="22"/>
        </w:rPr>
        <w:t xml:space="preserve">ругого рассеяния фотоэлектронов, </w:t>
      </w:r>
      <w:r>
        <w:rPr>
          <w:sz w:val="22"/>
          <w:szCs w:val="22"/>
        </w:rPr>
        <w:t>определяем</w:t>
      </w:r>
      <w:r w:rsidR="00CD4283">
        <w:rPr>
          <w:sz w:val="22"/>
          <w:szCs w:val="22"/>
        </w:rPr>
        <w:t>ое</w:t>
      </w:r>
      <w:r>
        <w:rPr>
          <w:sz w:val="22"/>
          <w:szCs w:val="22"/>
        </w:rPr>
        <w:t xml:space="preserve"> потерями энергии на возбуждение плазменных колебаний в электронном газе</w:t>
      </w:r>
      <w:r w:rsidR="00CD4283">
        <w:rPr>
          <w:sz w:val="22"/>
          <w:szCs w:val="22"/>
        </w:rPr>
        <w:t xml:space="preserve">, позволяющее получить информацию о типах связи между </w:t>
      </w:r>
      <w:proofErr w:type="spellStart"/>
      <w:r w:rsidR="00CD4283">
        <w:rPr>
          <w:sz w:val="22"/>
          <w:szCs w:val="22"/>
        </w:rPr>
        <w:t>графеновыми</w:t>
      </w:r>
      <w:proofErr w:type="spellEnd"/>
      <w:r w:rsidR="00CD4283">
        <w:rPr>
          <w:sz w:val="22"/>
          <w:szCs w:val="22"/>
        </w:rPr>
        <w:t xml:space="preserve"> слоями.</w:t>
      </w:r>
    </w:p>
    <w:p w14:paraId="0DCE3A47" w14:textId="5E9B83BD" w:rsidR="00CD4283" w:rsidRDefault="00CD4283" w:rsidP="00CD428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0934481" wp14:editId="3CBEAA5D">
            <wp:extent cx="1717200" cy="138960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имен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13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9DEDA" w14:textId="542E1EE6" w:rsidR="00CD4283" w:rsidRPr="00CD4283" w:rsidRDefault="00CD4283" w:rsidP="00CD4283">
      <w:pPr>
        <w:jc w:val="center"/>
        <w:rPr>
          <w:sz w:val="18"/>
          <w:szCs w:val="18"/>
        </w:rPr>
      </w:pPr>
      <w:r w:rsidRPr="00CD4283">
        <w:rPr>
          <w:sz w:val="18"/>
          <w:szCs w:val="18"/>
        </w:rPr>
        <w:t>Рис. 1. Восстановление дифференциальное сечение неупругого рассеяния ВОПГ</w:t>
      </w:r>
    </w:p>
    <w:p w14:paraId="282798DE" w14:textId="177DED4F" w:rsidR="00F4676D" w:rsidRDefault="00CD4283" w:rsidP="00693939">
      <w:pPr>
        <w:ind w:firstLine="425"/>
        <w:jc w:val="both"/>
        <w:rPr>
          <w:sz w:val="22"/>
          <w:szCs w:val="22"/>
        </w:rPr>
      </w:pPr>
      <w:r w:rsidRPr="00C42334">
        <w:rPr>
          <w:sz w:val="22"/>
          <w:szCs w:val="22"/>
        </w:rPr>
        <w:t xml:space="preserve">Эксперименты выполнены на установке </w:t>
      </w:r>
      <w:proofErr w:type="spellStart"/>
      <w:r w:rsidRPr="00C42334">
        <w:rPr>
          <w:sz w:val="22"/>
          <w:szCs w:val="22"/>
          <w:lang w:val="en-US"/>
        </w:rPr>
        <w:t>Kratos</w:t>
      </w:r>
      <w:proofErr w:type="spellEnd"/>
      <w:r w:rsidRPr="00C42334">
        <w:rPr>
          <w:sz w:val="22"/>
          <w:szCs w:val="22"/>
        </w:rPr>
        <w:t xml:space="preserve"> </w:t>
      </w:r>
      <w:r w:rsidRPr="00C42334">
        <w:rPr>
          <w:sz w:val="22"/>
          <w:szCs w:val="22"/>
          <w:lang w:val="en-US"/>
        </w:rPr>
        <w:t>Axis</w:t>
      </w:r>
      <w:r w:rsidRPr="00C42334">
        <w:rPr>
          <w:sz w:val="22"/>
          <w:szCs w:val="22"/>
        </w:rPr>
        <w:t xml:space="preserve"> </w:t>
      </w:r>
      <w:r w:rsidRPr="00C42334">
        <w:rPr>
          <w:sz w:val="22"/>
          <w:szCs w:val="22"/>
          <w:lang w:val="en-US"/>
        </w:rPr>
        <w:t>Ultra</w:t>
      </w:r>
      <w:r w:rsidRPr="00C42334">
        <w:rPr>
          <w:sz w:val="22"/>
          <w:szCs w:val="22"/>
        </w:rPr>
        <w:t xml:space="preserve"> </w:t>
      </w:r>
      <w:r w:rsidRPr="00C42334">
        <w:rPr>
          <w:sz w:val="22"/>
          <w:szCs w:val="22"/>
          <w:lang w:val="en-US"/>
        </w:rPr>
        <w:t>DLD</w:t>
      </w:r>
      <w:r w:rsidRPr="00C42334">
        <w:rPr>
          <w:sz w:val="22"/>
          <w:szCs w:val="22"/>
        </w:rPr>
        <w:t xml:space="preserve"> в геометрии </w:t>
      </w:r>
      <w:r w:rsidRPr="00C42334">
        <w:rPr>
          <w:sz w:val="22"/>
          <w:szCs w:val="22"/>
          <w:lang w:val="en-US"/>
        </w:rPr>
        <w:t>magic</w:t>
      </w:r>
      <w:r w:rsidRPr="00C42334">
        <w:rPr>
          <w:sz w:val="22"/>
          <w:szCs w:val="22"/>
        </w:rPr>
        <w:t xml:space="preserve"> </w:t>
      </w:r>
      <w:r w:rsidRPr="00C42334">
        <w:rPr>
          <w:sz w:val="22"/>
          <w:szCs w:val="22"/>
          <w:lang w:val="en-US"/>
        </w:rPr>
        <w:t>angle</w:t>
      </w:r>
      <w:r w:rsidRPr="00C42334">
        <w:rPr>
          <w:sz w:val="22"/>
          <w:szCs w:val="22"/>
        </w:rPr>
        <w:t>. Угол детектирования составил 0</w:t>
      </w:r>
      <w:r w:rsidR="00C42334" w:rsidRPr="00C42334">
        <w:rPr>
          <w:sz w:val="22"/>
          <w:szCs w:val="22"/>
        </w:rPr>
        <w:t>°</w:t>
      </w:r>
      <w:r w:rsidRPr="00C42334">
        <w:rPr>
          <w:sz w:val="22"/>
          <w:szCs w:val="22"/>
        </w:rPr>
        <w:t>, 60</w:t>
      </w:r>
      <w:r w:rsidR="00C42334" w:rsidRPr="00C42334">
        <w:rPr>
          <w:sz w:val="22"/>
          <w:szCs w:val="22"/>
        </w:rPr>
        <w:t>°</w:t>
      </w:r>
      <w:r w:rsidRPr="00C42334">
        <w:rPr>
          <w:sz w:val="22"/>
          <w:szCs w:val="22"/>
        </w:rPr>
        <w:t>, 80</w:t>
      </w:r>
      <w:r w:rsidR="00C42334" w:rsidRPr="00C42334">
        <w:rPr>
          <w:sz w:val="22"/>
          <w:szCs w:val="22"/>
        </w:rPr>
        <w:t>°</w:t>
      </w:r>
      <w:r w:rsidRPr="00C42334">
        <w:rPr>
          <w:sz w:val="22"/>
          <w:szCs w:val="22"/>
        </w:rPr>
        <w:t xml:space="preserve">, 85°, что позволило менять число </w:t>
      </w:r>
      <w:proofErr w:type="spellStart"/>
      <w:r w:rsidRPr="00C42334">
        <w:rPr>
          <w:sz w:val="22"/>
          <w:szCs w:val="22"/>
        </w:rPr>
        <w:t>графеновых</w:t>
      </w:r>
      <w:proofErr w:type="spellEnd"/>
      <w:r w:rsidRPr="00C42334">
        <w:rPr>
          <w:sz w:val="22"/>
          <w:szCs w:val="22"/>
        </w:rPr>
        <w:t xml:space="preserve"> слоев, формирующих РФЭС сигнал. При детектировании под углом 0° вклад РФЭС сигнала нижележащих слоев составляет </w:t>
      </w:r>
      <w:r w:rsidRPr="00C42334">
        <w:rPr>
          <w:i/>
          <w:sz w:val="22"/>
          <w:szCs w:val="22"/>
        </w:rPr>
        <w:t>I</w:t>
      </w:r>
      <w:r w:rsidRPr="00C42334">
        <w:rPr>
          <w:sz w:val="22"/>
          <w:szCs w:val="22"/>
        </w:rPr>
        <w:t xml:space="preserve"> = </w:t>
      </w:r>
      <w:r w:rsidRPr="00C42334">
        <w:rPr>
          <w:i/>
          <w:sz w:val="22"/>
          <w:szCs w:val="22"/>
        </w:rPr>
        <w:t>I</w:t>
      </w:r>
      <w:r w:rsidRPr="00C42334">
        <w:rPr>
          <w:sz w:val="22"/>
          <w:szCs w:val="22"/>
          <w:vertAlign w:val="subscript"/>
        </w:rPr>
        <w:t>0</w:t>
      </w:r>
      <w:r w:rsidRPr="00C42334">
        <w:rPr>
          <w:sz w:val="22"/>
          <w:szCs w:val="22"/>
        </w:rPr>
        <w:t xml:space="preserve"> </w:t>
      </w:r>
      <w:proofErr w:type="spellStart"/>
      <w:r w:rsidRPr="00C42334">
        <w:rPr>
          <w:sz w:val="22"/>
          <w:szCs w:val="22"/>
        </w:rPr>
        <w:t>exp</w:t>
      </w:r>
      <w:proofErr w:type="spellEnd"/>
      <w:r w:rsidRPr="00C42334">
        <w:rPr>
          <w:sz w:val="22"/>
          <w:szCs w:val="22"/>
        </w:rPr>
        <w:t>(-</w:t>
      </w:r>
      <w:r w:rsidRPr="00C42334">
        <w:rPr>
          <w:i/>
          <w:sz w:val="22"/>
          <w:szCs w:val="22"/>
        </w:rPr>
        <w:t>d</w:t>
      </w:r>
      <w:r w:rsidRPr="00C42334">
        <w:rPr>
          <w:sz w:val="22"/>
          <w:szCs w:val="22"/>
        </w:rPr>
        <w:t>/</w:t>
      </w:r>
      <w:r w:rsidRPr="00C42334">
        <w:rPr>
          <w:i/>
          <w:sz w:val="22"/>
          <w:szCs w:val="22"/>
        </w:rPr>
        <w:t>l</w:t>
      </w:r>
      <w:r w:rsidRPr="00C42334">
        <w:rPr>
          <w:i/>
          <w:sz w:val="22"/>
          <w:szCs w:val="22"/>
          <w:vertAlign w:val="subscript"/>
          <w:lang w:val="en-US"/>
        </w:rPr>
        <w:t>in</w:t>
      </w:r>
      <w:r w:rsidRPr="00C42334">
        <w:rPr>
          <w:sz w:val="22"/>
          <w:szCs w:val="22"/>
        </w:rPr>
        <w:t>) (</w:t>
      </w:r>
      <w:r w:rsidRPr="00C42334">
        <w:rPr>
          <w:i/>
          <w:sz w:val="22"/>
          <w:szCs w:val="22"/>
        </w:rPr>
        <w:t>d</w:t>
      </w:r>
      <w:r w:rsidRPr="00C42334">
        <w:rPr>
          <w:sz w:val="22"/>
          <w:szCs w:val="22"/>
        </w:rPr>
        <w:t xml:space="preserve"> – расстояние </w:t>
      </w:r>
      <w:r w:rsidR="00C42334">
        <w:rPr>
          <w:sz w:val="22"/>
          <w:szCs w:val="22"/>
        </w:rPr>
        <w:t>между слоями); при 80°</w:t>
      </w:r>
      <w:r w:rsidR="00C42334" w:rsidRPr="00C42334">
        <w:rPr>
          <w:sz w:val="22"/>
          <w:szCs w:val="22"/>
        </w:rPr>
        <w:t xml:space="preserve"> -</w:t>
      </w:r>
      <w:r w:rsidRPr="00C42334">
        <w:rPr>
          <w:sz w:val="22"/>
          <w:szCs w:val="22"/>
        </w:rPr>
        <w:t xml:space="preserve"> </w:t>
      </w:r>
      <w:r w:rsidRPr="00C42334">
        <w:rPr>
          <w:i/>
          <w:sz w:val="22"/>
          <w:szCs w:val="22"/>
        </w:rPr>
        <w:t>I</w:t>
      </w:r>
      <w:r w:rsidRPr="00C42334">
        <w:rPr>
          <w:sz w:val="22"/>
          <w:szCs w:val="22"/>
        </w:rPr>
        <w:t xml:space="preserve"> = </w:t>
      </w:r>
      <w:r w:rsidRPr="00C42334">
        <w:rPr>
          <w:i/>
          <w:sz w:val="22"/>
          <w:szCs w:val="22"/>
        </w:rPr>
        <w:t>I</w:t>
      </w:r>
      <w:r w:rsidRPr="00C42334">
        <w:rPr>
          <w:sz w:val="22"/>
          <w:szCs w:val="22"/>
          <w:vertAlign w:val="subscript"/>
        </w:rPr>
        <w:t>0</w:t>
      </w:r>
      <w:r w:rsidRPr="00C42334">
        <w:rPr>
          <w:sz w:val="22"/>
          <w:szCs w:val="22"/>
        </w:rPr>
        <w:t xml:space="preserve"> </w:t>
      </w:r>
      <w:proofErr w:type="spellStart"/>
      <w:r w:rsidRPr="00C42334">
        <w:rPr>
          <w:sz w:val="22"/>
          <w:szCs w:val="22"/>
        </w:rPr>
        <w:t>exp</w:t>
      </w:r>
      <w:proofErr w:type="spellEnd"/>
      <w:r w:rsidRPr="00C42334">
        <w:rPr>
          <w:sz w:val="22"/>
          <w:szCs w:val="22"/>
        </w:rPr>
        <w:t>(-5.8</w:t>
      </w:r>
      <w:r w:rsidRPr="00C42334">
        <w:rPr>
          <w:i/>
          <w:sz w:val="22"/>
          <w:szCs w:val="22"/>
        </w:rPr>
        <w:t>d</w:t>
      </w:r>
      <w:r w:rsidRPr="00C42334">
        <w:rPr>
          <w:sz w:val="22"/>
          <w:szCs w:val="22"/>
        </w:rPr>
        <w:t>/</w:t>
      </w:r>
      <w:r w:rsidRPr="00C42334">
        <w:rPr>
          <w:i/>
          <w:sz w:val="22"/>
          <w:szCs w:val="22"/>
        </w:rPr>
        <w:t>l</w:t>
      </w:r>
      <w:r w:rsidRPr="00C42334">
        <w:rPr>
          <w:i/>
          <w:sz w:val="22"/>
          <w:szCs w:val="22"/>
          <w:vertAlign w:val="subscript"/>
          <w:lang w:val="en-US"/>
        </w:rPr>
        <w:t>in</w:t>
      </w:r>
      <w:r w:rsidRPr="00C42334">
        <w:rPr>
          <w:sz w:val="22"/>
          <w:szCs w:val="22"/>
        </w:rPr>
        <w:t>), т.е. в 330 раз меньше.</w:t>
      </w:r>
      <w:r w:rsidR="00700DAA" w:rsidRPr="00C42334">
        <w:rPr>
          <w:sz w:val="22"/>
          <w:szCs w:val="22"/>
        </w:rPr>
        <w:t xml:space="preserve"> Восстановленные сечения для 80° и 85° оказались идентичны.</w:t>
      </w:r>
      <w:r w:rsidR="00C42334" w:rsidRPr="00C42334">
        <w:rPr>
          <w:sz w:val="22"/>
          <w:szCs w:val="22"/>
        </w:rPr>
        <w:t xml:space="preserve"> </w:t>
      </w:r>
      <w:r w:rsidR="00C42334">
        <w:rPr>
          <w:sz w:val="22"/>
          <w:szCs w:val="22"/>
        </w:rPr>
        <w:t>В работе приводится методика восстановления сечения, анализируются полученные результаты.</w:t>
      </w:r>
    </w:p>
    <w:p w14:paraId="55059C5B" w14:textId="18818B03" w:rsidR="00261B9A" w:rsidRPr="00693939" w:rsidRDefault="00261B9A" w:rsidP="00693939">
      <w:pPr>
        <w:ind w:firstLine="425"/>
        <w:jc w:val="both"/>
        <w:rPr>
          <w:sz w:val="22"/>
          <w:szCs w:val="22"/>
        </w:rPr>
      </w:pPr>
      <w:r w:rsidRPr="00261B9A">
        <w:rPr>
          <w:sz w:val="22"/>
          <w:szCs w:val="22"/>
        </w:rPr>
        <w:t>Работа выполнена при финансовой поддержке Министерства науки и высшего образования РФ (FSWF-2023-0016).</w:t>
      </w:r>
    </w:p>
    <w:sectPr w:rsidR="00261B9A" w:rsidRPr="00693939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728F" w14:textId="77777777" w:rsidR="009D0F84" w:rsidRDefault="009D0F84">
      <w:r>
        <w:separator/>
      </w:r>
    </w:p>
  </w:endnote>
  <w:endnote w:type="continuationSeparator" w:id="0">
    <w:p w14:paraId="7EBEBB21" w14:textId="77777777" w:rsidR="009D0F84" w:rsidRDefault="009D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2D73" w14:textId="77777777" w:rsidR="009D0F84" w:rsidRDefault="009D0F84">
      <w:r>
        <w:separator/>
      </w:r>
    </w:p>
  </w:footnote>
  <w:footnote w:type="continuationSeparator" w:id="0">
    <w:p w14:paraId="62EAAB2B" w14:textId="77777777" w:rsidR="009D0F84" w:rsidRDefault="009D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65F86"/>
    <w:rsid w:val="001E1D1D"/>
    <w:rsid w:val="002503AB"/>
    <w:rsid w:val="00261B9A"/>
    <w:rsid w:val="00274F14"/>
    <w:rsid w:val="0028071C"/>
    <w:rsid w:val="002911FC"/>
    <w:rsid w:val="002D1CB1"/>
    <w:rsid w:val="002D21EC"/>
    <w:rsid w:val="002D7DBD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C2B12"/>
    <w:rsid w:val="0062646B"/>
    <w:rsid w:val="00643FB5"/>
    <w:rsid w:val="00693939"/>
    <w:rsid w:val="006A09CB"/>
    <w:rsid w:val="006F5B27"/>
    <w:rsid w:val="00700DAA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9D0F84"/>
    <w:rsid w:val="009E6FB0"/>
    <w:rsid w:val="00A3333F"/>
    <w:rsid w:val="00A53A51"/>
    <w:rsid w:val="00A56F2D"/>
    <w:rsid w:val="00A849E6"/>
    <w:rsid w:val="00A94A58"/>
    <w:rsid w:val="00AB33F2"/>
    <w:rsid w:val="00AD12D7"/>
    <w:rsid w:val="00B251DF"/>
    <w:rsid w:val="00B53F98"/>
    <w:rsid w:val="00B70401"/>
    <w:rsid w:val="00B844D3"/>
    <w:rsid w:val="00B962E0"/>
    <w:rsid w:val="00BD0421"/>
    <w:rsid w:val="00BE3747"/>
    <w:rsid w:val="00BF5CA3"/>
    <w:rsid w:val="00C42334"/>
    <w:rsid w:val="00CD4283"/>
    <w:rsid w:val="00D559C7"/>
    <w:rsid w:val="00D95DF8"/>
    <w:rsid w:val="00DF5661"/>
    <w:rsid w:val="00E30B97"/>
    <w:rsid w:val="00ED38F9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F36631A-154C-42FA-872F-929264B1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Lidiya Lobanova</cp:lastModifiedBy>
  <cp:revision>5</cp:revision>
  <cp:lastPrinted>2017-12-26T13:36:00Z</cp:lastPrinted>
  <dcterms:created xsi:type="dcterms:W3CDTF">2024-03-02T13:42:00Z</dcterms:created>
  <dcterms:modified xsi:type="dcterms:W3CDTF">2024-03-02T16:14:00Z</dcterms:modified>
</cp:coreProperties>
</file>