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EF2D" w14:textId="121D62BC" w:rsidR="00F4676D" w:rsidRPr="00892A54" w:rsidRDefault="005729B9" w:rsidP="00844D78">
      <w:pPr>
        <w:jc w:val="center"/>
        <w:rPr>
          <w:sz w:val="22"/>
          <w:szCs w:val="22"/>
        </w:rPr>
      </w:pPr>
      <w:r>
        <w:rPr>
          <w:sz w:val="22"/>
          <w:szCs w:val="22"/>
        </w:rPr>
        <w:t>РАСПРЕДЕЛЕНИЕ БЫСТРЫХ НАДБАРЬЕРНЫХ ЭЛЕКТРОНОВ В КРИСТАЛЛЕ КРЕМНИЯ В УСЛОВИЯХ</w:t>
      </w:r>
      <w:r w:rsidR="00201543">
        <w:rPr>
          <w:sz w:val="22"/>
          <w:szCs w:val="22"/>
        </w:rPr>
        <w:t xml:space="preserve"> АНОМАЛЬНОЙ ДИФФУЗИИ </w:t>
      </w:r>
    </w:p>
    <w:p w14:paraId="2D428F85" w14:textId="77777777" w:rsidR="00FF36FD" w:rsidRPr="00FF36FD" w:rsidRDefault="00FF36FD" w:rsidP="00FF36FD">
      <w:pPr>
        <w:jc w:val="center"/>
        <w:rPr>
          <w:sz w:val="22"/>
          <w:szCs w:val="22"/>
        </w:rPr>
      </w:pPr>
    </w:p>
    <w:p w14:paraId="307EE147" w14:textId="7155C6D3" w:rsidR="00EC2654" w:rsidRDefault="00E90933" w:rsidP="00844D78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 w:rsidRPr="00441B54">
        <w:rPr>
          <w:sz w:val="22"/>
          <w:szCs w:val="22"/>
        </w:rPr>
        <w:t>В.В.</w:t>
      </w:r>
      <w:r w:rsidR="003F2328">
        <w:rPr>
          <w:sz w:val="22"/>
          <w:szCs w:val="22"/>
        </w:rPr>
        <w:t xml:space="preserve"> </w:t>
      </w:r>
      <w:r w:rsidR="00143806" w:rsidRPr="00441B54">
        <w:rPr>
          <w:sz w:val="22"/>
          <w:szCs w:val="22"/>
        </w:rPr>
        <w:t>Сыщенко</w:t>
      </w:r>
      <w:r w:rsidR="0078105E" w:rsidRPr="005B1F2E">
        <w:rPr>
          <w:sz w:val="22"/>
          <w:szCs w:val="22"/>
          <w:vertAlign w:val="superscript"/>
        </w:rPr>
        <w:t>*</w:t>
      </w:r>
      <w:r w:rsidR="00441B54">
        <w:rPr>
          <w:sz w:val="22"/>
          <w:szCs w:val="22"/>
          <w:vertAlign w:val="superscript"/>
        </w:rPr>
        <w:t>)</w:t>
      </w:r>
      <w:r w:rsidR="00143806" w:rsidRPr="00441B54">
        <w:rPr>
          <w:sz w:val="22"/>
          <w:szCs w:val="22"/>
        </w:rPr>
        <w:t>, А.</w:t>
      </w:r>
      <w:r w:rsidRPr="00441B54">
        <w:rPr>
          <w:sz w:val="22"/>
          <w:szCs w:val="22"/>
        </w:rPr>
        <w:t>И.</w:t>
      </w:r>
      <w:r w:rsidR="003F2328">
        <w:rPr>
          <w:sz w:val="22"/>
          <w:szCs w:val="22"/>
        </w:rPr>
        <w:t xml:space="preserve"> </w:t>
      </w:r>
      <w:r w:rsidR="00392D08" w:rsidRPr="00441B54">
        <w:rPr>
          <w:sz w:val="22"/>
          <w:szCs w:val="22"/>
        </w:rPr>
        <w:t>Тарновский</w:t>
      </w:r>
      <w:r w:rsidRPr="00441B54">
        <w:rPr>
          <w:sz w:val="22"/>
          <w:szCs w:val="22"/>
        </w:rPr>
        <w:t xml:space="preserve">, </w:t>
      </w:r>
      <w:r w:rsidR="00C31A98">
        <w:rPr>
          <w:sz w:val="22"/>
          <w:szCs w:val="22"/>
        </w:rPr>
        <w:t>В</w:t>
      </w:r>
      <w:r w:rsidR="00C31A98" w:rsidRPr="00441B54">
        <w:rPr>
          <w:sz w:val="22"/>
          <w:szCs w:val="22"/>
        </w:rPr>
        <w:t>.И.</w:t>
      </w:r>
      <w:r w:rsidR="00C31A98">
        <w:rPr>
          <w:sz w:val="22"/>
          <w:szCs w:val="22"/>
        </w:rPr>
        <w:t xml:space="preserve"> </w:t>
      </w:r>
      <w:proofErr w:type="spellStart"/>
      <w:r w:rsidR="00C31A98">
        <w:rPr>
          <w:sz w:val="22"/>
          <w:szCs w:val="22"/>
        </w:rPr>
        <w:t>Дроник</w:t>
      </w:r>
      <w:proofErr w:type="spellEnd"/>
      <w:r w:rsidR="00C31A98" w:rsidRPr="00441B54">
        <w:rPr>
          <w:sz w:val="22"/>
          <w:szCs w:val="22"/>
        </w:rPr>
        <w:t xml:space="preserve">, </w:t>
      </w:r>
    </w:p>
    <w:p w14:paraId="18B54D7D" w14:textId="4EC1655F" w:rsidR="005823BB" w:rsidRDefault="00143806" w:rsidP="00844D78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 w:rsidRPr="00844D78">
        <w:rPr>
          <w:sz w:val="22"/>
          <w:szCs w:val="22"/>
        </w:rPr>
        <w:t>НИУ «БелГУ», Белгород</w:t>
      </w:r>
      <w:r w:rsidR="00441B54" w:rsidRPr="00844D78">
        <w:rPr>
          <w:sz w:val="22"/>
          <w:szCs w:val="22"/>
        </w:rPr>
        <w:t>, Россия</w:t>
      </w:r>
      <w:r w:rsidR="007F36EB" w:rsidRPr="00844D78">
        <w:rPr>
          <w:sz w:val="22"/>
          <w:szCs w:val="22"/>
        </w:rPr>
        <w:t>;</w:t>
      </w:r>
    </w:p>
    <w:p w14:paraId="0660D9AE" w14:textId="77777777" w:rsidR="0078105E" w:rsidRPr="00B57ABD" w:rsidRDefault="0078105E" w:rsidP="0078105E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 w:rsidRPr="00B57ABD">
        <w:rPr>
          <w:sz w:val="22"/>
          <w:szCs w:val="22"/>
          <w:vertAlign w:val="superscript"/>
        </w:rPr>
        <w:t>*)</w:t>
      </w:r>
      <w:r w:rsidRPr="00B57AB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e</w:t>
      </w:r>
      <w:r w:rsidRPr="00B57ABD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B57ABD"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  <w:lang w:val="en-US"/>
        </w:rPr>
        <w:t>syshch</w:t>
      </w:r>
      <w:proofErr w:type="spellEnd"/>
      <w:r w:rsidRPr="00B57ABD">
        <w:rPr>
          <w:sz w:val="22"/>
          <w:szCs w:val="22"/>
        </w:rPr>
        <w:t>@</w:t>
      </w:r>
      <w:proofErr w:type="spellStart"/>
      <w:r>
        <w:rPr>
          <w:sz w:val="22"/>
          <w:szCs w:val="22"/>
          <w:lang w:val="en-US"/>
        </w:rPr>
        <w:t>bsu</w:t>
      </w:r>
      <w:proofErr w:type="spellEnd"/>
      <w:r w:rsidRPr="00B57ABD"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edu</w:t>
      </w:r>
      <w:proofErr w:type="spellEnd"/>
      <w:r w:rsidRPr="00B57ABD"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ru</w:t>
      </w:r>
      <w:proofErr w:type="spellEnd"/>
    </w:p>
    <w:p w14:paraId="3865E0FD" w14:textId="77777777" w:rsidR="00F231B3" w:rsidRPr="00B57ABD" w:rsidRDefault="00F231B3" w:rsidP="00643FB5">
      <w:pPr>
        <w:ind w:firstLine="425"/>
        <w:jc w:val="both"/>
        <w:rPr>
          <w:sz w:val="22"/>
          <w:szCs w:val="22"/>
        </w:rPr>
      </w:pPr>
    </w:p>
    <w:p w14:paraId="2FE89604" w14:textId="77777777" w:rsidR="005B2CB2" w:rsidRDefault="000C6A00" w:rsidP="000327D7">
      <w:pPr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Представлены результаты моделирования пространственного распределения электронов, движущихся в кристалле кремния вблизи направления </w:t>
      </w:r>
      <w:r w:rsidRPr="000C6A00">
        <w:rPr>
          <w:sz w:val="22"/>
          <w:szCs w:val="22"/>
        </w:rPr>
        <w:t>[100]</w:t>
      </w:r>
      <w:r>
        <w:rPr>
          <w:sz w:val="22"/>
          <w:szCs w:val="22"/>
        </w:rPr>
        <w:t xml:space="preserve"> в условиях а</w:t>
      </w:r>
      <w:r w:rsidR="00A86B70">
        <w:rPr>
          <w:sz w:val="22"/>
          <w:szCs w:val="22"/>
        </w:rPr>
        <w:t>номальной диффузи</w:t>
      </w:r>
      <w:r>
        <w:rPr>
          <w:sz w:val="22"/>
          <w:szCs w:val="22"/>
        </w:rPr>
        <w:t>и</w:t>
      </w:r>
      <w:r w:rsidR="005B2CB2" w:rsidRPr="005B2CB2">
        <w:rPr>
          <w:sz w:val="22"/>
          <w:szCs w:val="22"/>
        </w:rPr>
        <w:t xml:space="preserve"> (</w:t>
      </w:r>
      <w:r w:rsidR="005B2CB2">
        <w:rPr>
          <w:sz w:val="22"/>
          <w:szCs w:val="22"/>
        </w:rPr>
        <w:t>что означает</w:t>
      </w:r>
      <w:r w:rsidR="00A86B70">
        <w:rPr>
          <w:sz w:val="22"/>
          <w:szCs w:val="22"/>
        </w:rPr>
        <w:t xml:space="preserve"> случайный процесс, при котором среднее значение квадрата смещения частицы от точки старта</w:t>
      </w:r>
      <w:r w:rsidR="00A86B70" w:rsidRPr="00A86B70">
        <w:rPr>
          <w:sz w:val="22"/>
          <w:szCs w:val="22"/>
        </w:rPr>
        <w:t xml:space="preserve"> </w:t>
      </w:r>
      <w:r w:rsidR="00A86B70">
        <w:rPr>
          <w:sz w:val="22"/>
          <w:szCs w:val="22"/>
        </w:rPr>
        <w:t>зависит от времени нелинейным образом</w:t>
      </w:r>
      <w:r w:rsidR="005B2CB2">
        <w:rPr>
          <w:sz w:val="22"/>
          <w:szCs w:val="22"/>
        </w:rPr>
        <w:t xml:space="preserve"> </w:t>
      </w:r>
      <w:r w:rsidR="00A86B70" w:rsidRPr="00A86B70">
        <w:rPr>
          <w:sz w:val="22"/>
          <w:szCs w:val="22"/>
        </w:rPr>
        <w:t>/1</w:t>
      </w:r>
      <w:r w:rsidR="005B2CB2">
        <w:rPr>
          <w:sz w:val="22"/>
          <w:szCs w:val="22"/>
        </w:rPr>
        <w:t>, 2</w:t>
      </w:r>
      <w:r w:rsidR="001156BC" w:rsidRPr="008B4985">
        <w:rPr>
          <w:sz w:val="22"/>
          <w:szCs w:val="22"/>
        </w:rPr>
        <w:t>/</w:t>
      </w:r>
      <w:r w:rsidR="005B2CB2">
        <w:rPr>
          <w:sz w:val="22"/>
          <w:szCs w:val="22"/>
        </w:rPr>
        <w:t>)</w:t>
      </w:r>
      <w:r w:rsidR="00A86B70" w:rsidRPr="00A86B70">
        <w:rPr>
          <w:sz w:val="22"/>
          <w:szCs w:val="22"/>
        </w:rPr>
        <w:t>.</w:t>
      </w:r>
      <w:r w:rsidR="00A86B70">
        <w:rPr>
          <w:sz w:val="22"/>
          <w:szCs w:val="22"/>
        </w:rPr>
        <w:t xml:space="preserve"> </w:t>
      </w:r>
    </w:p>
    <w:p w14:paraId="28580ABC" w14:textId="7026F23A" w:rsidR="005B2CB2" w:rsidRDefault="003409C2" w:rsidP="00B4070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7CA5AC3" wp14:editId="5E75DE8A">
            <wp:extent cx="1590261" cy="1972896"/>
            <wp:effectExtent l="0" t="0" r="0" b="8890"/>
            <wp:docPr id="1427066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66900" name="Рисунок 14270669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874" cy="19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212798CD" wp14:editId="7DBDAA77">
            <wp:extent cx="1990902" cy="1973083"/>
            <wp:effectExtent l="0" t="0" r="9525" b="8255"/>
            <wp:docPr id="3750696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69625" name="Рисунок 3750696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575" cy="19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2571" w14:textId="19909BB4" w:rsidR="001026C7" w:rsidRDefault="001026C7" w:rsidP="00B40700">
      <w:pPr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Рис. 1. </w:t>
      </w:r>
      <w:r>
        <w:rPr>
          <w:noProof/>
          <w:sz w:val="18"/>
          <w:szCs w:val="18"/>
        </w:rPr>
        <w:t xml:space="preserve">Распределение надбарьерных электронов </w:t>
      </w:r>
      <w:r>
        <w:rPr>
          <w:noProof/>
          <w:sz w:val="18"/>
          <w:szCs w:val="18"/>
        </w:rPr>
        <w:t xml:space="preserve">с </w:t>
      </w:r>
      <w:r>
        <w:rPr>
          <w:i/>
          <w:iCs/>
          <w:noProof/>
          <w:sz w:val="18"/>
          <w:szCs w:val="18"/>
          <w:lang w:val="en-US"/>
        </w:rPr>
        <w:t>E</w:t>
      </w:r>
      <w:r>
        <w:rPr>
          <w:noProof/>
          <w:sz w:val="18"/>
          <w:szCs w:val="18"/>
        </w:rPr>
        <w:t xml:space="preserve"> = </w:t>
      </w:r>
      <w:r>
        <w:rPr>
          <w:noProof/>
          <w:sz w:val="18"/>
          <w:szCs w:val="18"/>
        </w:rPr>
        <w:t>10</w:t>
      </w:r>
      <w:r>
        <w:rPr>
          <w:noProof/>
          <w:sz w:val="18"/>
          <w:szCs w:val="18"/>
        </w:rPr>
        <w:t xml:space="preserve"> ГэВ</w:t>
      </w:r>
      <w:r>
        <w:rPr>
          <w:noProof/>
          <w:sz w:val="18"/>
          <w:szCs w:val="18"/>
        </w:rPr>
        <w:t xml:space="preserve"> в плоскости (100) кремния на глубине 0.4 мм (слева) и 4 мм (справа)</w:t>
      </w:r>
    </w:p>
    <w:p w14:paraId="6F0B06A4" w14:textId="77777777" w:rsidR="001026C7" w:rsidRDefault="001026C7" w:rsidP="000327D7">
      <w:pPr>
        <w:ind w:firstLine="425"/>
        <w:jc w:val="both"/>
        <w:rPr>
          <w:sz w:val="22"/>
          <w:szCs w:val="22"/>
        </w:rPr>
      </w:pPr>
    </w:p>
    <w:p w14:paraId="14B38925" w14:textId="1EBC11FB" w:rsidR="00B57ABD" w:rsidRPr="00860201" w:rsidRDefault="005B2CB2" w:rsidP="00B407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подтверждают вывод </w:t>
      </w:r>
      <w:r w:rsidR="00A86B70" w:rsidRPr="00A86B70">
        <w:rPr>
          <w:sz w:val="22"/>
          <w:szCs w:val="22"/>
        </w:rPr>
        <w:t>/</w:t>
      </w:r>
      <w:r>
        <w:rPr>
          <w:sz w:val="22"/>
          <w:szCs w:val="22"/>
        </w:rPr>
        <w:t>1</w:t>
      </w:r>
      <w:r w:rsidR="00A86B70" w:rsidRPr="00A86B70">
        <w:rPr>
          <w:sz w:val="22"/>
          <w:szCs w:val="22"/>
        </w:rPr>
        <w:t>/</w:t>
      </w:r>
      <w:r w:rsidR="00A86B7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 том, что </w:t>
      </w:r>
      <w:r w:rsidR="00860201">
        <w:rPr>
          <w:sz w:val="22"/>
          <w:szCs w:val="22"/>
        </w:rPr>
        <w:t xml:space="preserve">смещение частицы в поперечной атомным цепочкам плоскости обусловлено временным захватом частиц в плоскостные каналы. </w:t>
      </w:r>
    </w:p>
    <w:p w14:paraId="13A39715" w14:textId="77777777" w:rsidR="00B40E40" w:rsidRPr="006C44A6" w:rsidRDefault="00B40E40" w:rsidP="000327D7">
      <w:pPr>
        <w:ind w:firstLine="425"/>
        <w:jc w:val="both"/>
        <w:rPr>
          <w:sz w:val="16"/>
          <w:szCs w:val="16"/>
        </w:rPr>
      </w:pPr>
    </w:p>
    <w:p w14:paraId="17D9A535" w14:textId="77777777" w:rsidR="00B40E40" w:rsidRDefault="00B40E40" w:rsidP="00B40E40">
      <w:pPr>
        <w:jc w:val="center"/>
        <w:rPr>
          <w:sz w:val="22"/>
          <w:szCs w:val="22"/>
        </w:rPr>
      </w:pPr>
      <w:r>
        <w:rPr>
          <w:sz w:val="22"/>
          <w:szCs w:val="22"/>
        </w:rPr>
        <w:t>ЛИТЕРАТУРА</w:t>
      </w:r>
    </w:p>
    <w:p w14:paraId="77F8071C" w14:textId="75226EEC" w:rsidR="0084688A" w:rsidRPr="005B2CB2" w:rsidRDefault="0084688A" w:rsidP="005B2CB2">
      <w:pPr>
        <w:jc w:val="both"/>
        <w:rPr>
          <w:sz w:val="22"/>
          <w:szCs w:val="22"/>
          <w:lang w:val="en-US"/>
        </w:rPr>
      </w:pPr>
    </w:p>
    <w:p w14:paraId="236125A7" w14:textId="363059F6" w:rsidR="00D2428F" w:rsidRDefault="00201543" w:rsidP="00D2428F">
      <w:pPr>
        <w:pStyle w:val="ab"/>
        <w:numPr>
          <w:ilvl w:val="0"/>
          <w:numId w:val="1"/>
        </w:numPr>
        <w:ind w:left="0" w:firstLine="349"/>
        <w:jc w:val="both"/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Greenenko</w:t>
      </w:r>
      <w:proofErr w:type="spellEnd"/>
      <w:r>
        <w:rPr>
          <w:sz w:val="22"/>
          <w:szCs w:val="22"/>
          <w:lang w:val="en-US"/>
        </w:rPr>
        <w:t xml:space="preserve"> A.A</w:t>
      </w:r>
      <w:r w:rsidR="00D2428F" w:rsidRPr="00D2428F">
        <w:rPr>
          <w:sz w:val="22"/>
          <w:szCs w:val="22"/>
          <w:lang w:val="en-US"/>
        </w:rPr>
        <w:t xml:space="preserve">., </w:t>
      </w:r>
      <w:proofErr w:type="spellStart"/>
      <w:r>
        <w:rPr>
          <w:sz w:val="22"/>
          <w:szCs w:val="22"/>
          <w:lang w:val="en-US"/>
        </w:rPr>
        <w:t>Chechkin</w:t>
      </w:r>
      <w:proofErr w:type="spellEnd"/>
      <w:r>
        <w:rPr>
          <w:sz w:val="22"/>
          <w:szCs w:val="22"/>
          <w:lang w:val="en-US"/>
        </w:rPr>
        <w:t xml:space="preserve"> A.V., </w:t>
      </w:r>
      <w:proofErr w:type="spellStart"/>
      <w:r>
        <w:rPr>
          <w:sz w:val="22"/>
          <w:szCs w:val="22"/>
          <w:lang w:val="en-US"/>
        </w:rPr>
        <w:t>Shul’ga</w:t>
      </w:r>
      <w:proofErr w:type="spellEnd"/>
      <w:r>
        <w:rPr>
          <w:sz w:val="22"/>
          <w:szCs w:val="22"/>
          <w:lang w:val="en-US"/>
        </w:rPr>
        <w:t xml:space="preserve"> N.F.</w:t>
      </w:r>
      <w:r w:rsidR="00D2428F" w:rsidRPr="00D2428F">
        <w:rPr>
          <w:i/>
          <w:sz w:val="22"/>
          <w:szCs w:val="22"/>
          <w:lang w:val="en-US"/>
        </w:rPr>
        <w:t xml:space="preserve"> // </w:t>
      </w:r>
      <w:r w:rsidR="00D2428F" w:rsidRPr="00D2428F">
        <w:rPr>
          <w:sz w:val="22"/>
          <w:szCs w:val="22"/>
          <w:lang w:val="en-US"/>
        </w:rPr>
        <w:t>Phys.</w:t>
      </w:r>
      <w:r>
        <w:rPr>
          <w:sz w:val="22"/>
          <w:szCs w:val="22"/>
          <w:lang w:val="en-US"/>
        </w:rPr>
        <w:t xml:space="preserve"> Lett.</w:t>
      </w:r>
      <w:r w:rsidR="00D2428F" w:rsidRPr="00D2428F">
        <w:rPr>
          <w:sz w:val="22"/>
          <w:szCs w:val="22"/>
          <w:lang w:val="en-US"/>
        </w:rPr>
        <w:t xml:space="preserve"> A. </w:t>
      </w:r>
      <w:r>
        <w:rPr>
          <w:sz w:val="22"/>
          <w:szCs w:val="22"/>
          <w:lang w:val="en-US"/>
        </w:rPr>
        <w:t>2004</w:t>
      </w:r>
      <w:r w:rsidR="00D2428F" w:rsidRPr="00D2428F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en-US"/>
        </w:rPr>
        <w:t>V. 324.</w:t>
      </w:r>
      <w:r w:rsidR="00D2428F" w:rsidRPr="00D2428F">
        <w:rPr>
          <w:sz w:val="22"/>
          <w:szCs w:val="22"/>
          <w:lang w:val="en-US"/>
        </w:rPr>
        <w:t xml:space="preserve"> P. </w:t>
      </w:r>
      <w:r>
        <w:rPr>
          <w:sz w:val="22"/>
          <w:szCs w:val="22"/>
          <w:lang w:val="en-US"/>
        </w:rPr>
        <w:t>8</w:t>
      </w:r>
      <w:r w:rsidR="00D2428F" w:rsidRPr="00D2428F">
        <w:rPr>
          <w:sz w:val="22"/>
          <w:szCs w:val="22"/>
          <w:lang w:val="en-US"/>
        </w:rPr>
        <w:t>2.</w:t>
      </w:r>
    </w:p>
    <w:p w14:paraId="0A2EC739" w14:textId="5FBEFB76" w:rsidR="001156BC" w:rsidRPr="006428BB" w:rsidRDefault="001156BC" w:rsidP="006428BB">
      <w:pPr>
        <w:pStyle w:val="ab"/>
        <w:numPr>
          <w:ilvl w:val="0"/>
          <w:numId w:val="1"/>
        </w:numPr>
        <w:ind w:left="0" w:firstLine="349"/>
        <w:jc w:val="both"/>
        <w:rPr>
          <w:sz w:val="22"/>
          <w:szCs w:val="22"/>
        </w:rPr>
      </w:pPr>
      <w:r w:rsidRPr="002F2C7F">
        <w:rPr>
          <w:sz w:val="22"/>
          <w:szCs w:val="22"/>
        </w:rPr>
        <w:t xml:space="preserve">Сыщенко В.В., Тарновский А.И., </w:t>
      </w:r>
      <w:proofErr w:type="spellStart"/>
      <w:r>
        <w:rPr>
          <w:sz w:val="22"/>
          <w:szCs w:val="22"/>
        </w:rPr>
        <w:t>Дроник</w:t>
      </w:r>
      <w:proofErr w:type="spellEnd"/>
      <w:r w:rsidRPr="002F2C7F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Pr="002F2C7F">
        <w:rPr>
          <w:sz w:val="22"/>
          <w:szCs w:val="22"/>
        </w:rPr>
        <w:t>.</w:t>
      </w:r>
      <w:r>
        <w:rPr>
          <w:sz w:val="22"/>
          <w:szCs w:val="22"/>
        </w:rPr>
        <w:t>И</w:t>
      </w:r>
      <w:r w:rsidRPr="002F2C7F">
        <w:rPr>
          <w:sz w:val="22"/>
          <w:szCs w:val="22"/>
        </w:rPr>
        <w:t>. // Поверхность. 2024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(в печати)</w:t>
      </w:r>
      <w:r w:rsidRPr="002F2C7F">
        <w:rPr>
          <w:sz w:val="22"/>
          <w:szCs w:val="22"/>
        </w:rPr>
        <w:t>.</w:t>
      </w:r>
    </w:p>
    <w:sectPr w:rsidR="001156BC" w:rsidRPr="006428BB" w:rsidSect="00AD7EDA">
      <w:footerReference w:type="default" r:id="rId10"/>
      <w:pgSz w:w="8392" w:h="11907" w:code="11"/>
      <w:pgMar w:top="635" w:right="1276" w:bottom="74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75C58" w14:textId="77777777" w:rsidR="00AD7EDA" w:rsidRDefault="00AD7EDA">
      <w:r>
        <w:separator/>
      </w:r>
    </w:p>
  </w:endnote>
  <w:endnote w:type="continuationSeparator" w:id="0">
    <w:p w14:paraId="1A664342" w14:textId="77777777" w:rsidR="00AD7EDA" w:rsidRDefault="00AD7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350F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48DCA" w14:textId="77777777" w:rsidR="00AD7EDA" w:rsidRDefault="00AD7EDA">
      <w:r>
        <w:separator/>
      </w:r>
    </w:p>
  </w:footnote>
  <w:footnote w:type="continuationSeparator" w:id="0">
    <w:p w14:paraId="11E5C035" w14:textId="77777777" w:rsidR="00AD7EDA" w:rsidRDefault="00AD7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72E04"/>
    <w:multiLevelType w:val="hybridMultilevel"/>
    <w:tmpl w:val="4284351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405567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FB5"/>
    <w:rsid w:val="000170AC"/>
    <w:rsid w:val="00021493"/>
    <w:rsid w:val="000327D7"/>
    <w:rsid w:val="0007271A"/>
    <w:rsid w:val="00076D62"/>
    <w:rsid w:val="0009147A"/>
    <w:rsid w:val="000A1AE5"/>
    <w:rsid w:val="000A30E3"/>
    <w:rsid w:val="000A3F06"/>
    <w:rsid w:val="000C6A00"/>
    <w:rsid w:val="000E5655"/>
    <w:rsid w:val="000F6DA0"/>
    <w:rsid w:val="001026C7"/>
    <w:rsid w:val="001156BC"/>
    <w:rsid w:val="00115B21"/>
    <w:rsid w:val="00136915"/>
    <w:rsid w:val="00143806"/>
    <w:rsid w:val="0016236D"/>
    <w:rsid w:val="001713CB"/>
    <w:rsid w:val="00183DF7"/>
    <w:rsid w:val="001D3C7B"/>
    <w:rsid w:val="001E1D1D"/>
    <w:rsid w:val="00201543"/>
    <w:rsid w:val="00225EE5"/>
    <w:rsid w:val="00227C99"/>
    <w:rsid w:val="002503AB"/>
    <w:rsid w:val="0025605E"/>
    <w:rsid w:val="00274F14"/>
    <w:rsid w:val="002811B6"/>
    <w:rsid w:val="002911FC"/>
    <w:rsid w:val="002947BF"/>
    <w:rsid w:val="002A0E11"/>
    <w:rsid w:val="002A60AA"/>
    <w:rsid w:val="002B4055"/>
    <w:rsid w:val="002C0800"/>
    <w:rsid w:val="002D1CB1"/>
    <w:rsid w:val="002D21EC"/>
    <w:rsid w:val="002E5E62"/>
    <w:rsid w:val="002F006E"/>
    <w:rsid w:val="00307FE7"/>
    <w:rsid w:val="00311E19"/>
    <w:rsid w:val="0031575A"/>
    <w:rsid w:val="003160B3"/>
    <w:rsid w:val="00321A31"/>
    <w:rsid w:val="0032413D"/>
    <w:rsid w:val="003409C2"/>
    <w:rsid w:val="0035069D"/>
    <w:rsid w:val="00375A97"/>
    <w:rsid w:val="003823DA"/>
    <w:rsid w:val="0039252F"/>
    <w:rsid w:val="00392D08"/>
    <w:rsid w:val="003D14E2"/>
    <w:rsid w:val="003D3EE0"/>
    <w:rsid w:val="003F1512"/>
    <w:rsid w:val="003F2328"/>
    <w:rsid w:val="003F7F3B"/>
    <w:rsid w:val="004136F1"/>
    <w:rsid w:val="004136FE"/>
    <w:rsid w:val="00425ECD"/>
    <w:rsid w:val="00441B54"/>
    <w:rsid w:val="00443195"/>
    <w:rsid w:val="00486AC5"/>
    <w:rsid w:val="00495997"/>
    <w:rsid w:val="004B05B4"/>
    <w:rsid w:val="004D6B4A"/>
    <w:rsid w:val="004E6BCF"/>
    <w:rsid w:val="004F0BAD"/>
    <w:rsid w:val="004F29DA"/>
    <w:rsid w:val="005051BE"/>
    <w:rsid w:val="00524F46"/>
    <w:rsid w:val="00554FC8"/>
    <w:rsid w:val="00562545"/>
    <w:rsid w:val="00567D78"/>
    <w:rsid w:val="005707D1"/>
    <w:rsid w:val="005729B9"/>
    <w:rsid w:val="00573BA9"/>
    <w:rsid w:val="005764D6"/>
    <w:rsid w:val="00582060"/>
    <w:rsid w:val="005823BB"/>
    <w:rsid w:val="00586AB4"/>
    <w:rsid w:val="00586BB8"/>
    <w:rsid w:val="005A0D00"/>
    <w:rsid w:val="005B1F2E"/>
    <w:rsid w:val="005B2CB2"/>
    <w:rsid w:val="005D365C"/>
    <w:rsid w:val="005D7D73"/>
    <w:rsid w:val="005F3809"/>
    <w:rsid w:val="006017E7"/>
    <w:rsid w:val="00605F12"/>
    <w:rsid w:val="00615595"/>
    <w:rsid w:val="0062646B"/>
    <w:rsid w:val="006321F0"/>
    <w:rsid w:val="00634261"/>
    <w:rsid w:val="006428BB"/>
    <w:rsid w:val="00643FB5"/>
    <w:rsid w:val="00647489"/>
    <w:rsid w:val="00651A4C"/>
    <w:rsid w:val="00652988"/>
    <w:rsid w:val="00671D83"/>
    <w:rsid w:val="00683684"/>
    <w:rsid w:val="006A09CB"/>
    <w:rsid w:val="006C40AF"/>
    <w:rsid w:val="006C44A6"/>
    <w:rsid w:val="006E4ECB"/>
    <w:rsid w:val="007070E3"/>
    <w:rsid w:val="007136E1"/>
    <w:rsid w:val="007171BE"/>
    <w:rsid w:val="00761574"/>
    <w:rsid w:val="00764FF2"/>
    <w:rsid w:val="0078105E"/>
    <w:rsid w:val="00783CBC"/>
    <w:rsid w:val="00791B2D"/>
    <w:rsid w:val="007936E3"/>
    <w:rsid w:val="007C72B0"/>
    <w:rsid w:val="007C7E5F"/>
    <w:rsid w:val="007D253F"/>
    <w:rsid w:val="007F36EB"/>
    <w:rsid w:val="00825DA7"/>
    <w:rsid w:val="00836AB6"/>
    <w:rsid w:val="0084197B"/>
    <w:rsid w:val="00844D78"/>
    <w:rsid w:val="0084688A"/>
    <w:rsid w:val="00854656"/>
    <w:rsid w:val="00860201"/>
    <w:rsid w:val="00892A54"/>
    <w:rsid w:val="008A1A57"/>
    <w:rsid w:val="008B4985"/>
    <w:rsid w:val="008C1374"/>
    <w:rsid w:val="008F783C"/>
    <w:rsid w:val="00901341"/>
    <w:rsid w:val="00905F59"/>
    <w:rsid w:val="00906D02"/>
    <w:rsid w:val="00906F63"/>
    <w:rsid w:val="00955D9D"/>
    <w:rsid w:val="00983A60"/>
    <w:rsid w:val="0098696D"/>
    <w:rsid w:val="009934C9"/>
    <w:rsid w:val="009A3D59"/>
    <w:rsid w:val="009C1A71"/>
    <w:rsid w:val="009F6240"/>
    <w:rsid w:val="00A0650B"/>
    <w:rsid w:val="00A16D17"/>
    <w:rsid w:val="00A3333F"/>
    <w:rsid w:val="00A53A51"/>
    <w:rsid w:val="00A6659A"/>
    <w:rsid w:val="00A66FAD"/>
    <w:rsid w:val="00A86B70"/>
    <w:rsid w:val="00A94557"/>
    <w:rsid w:val="00A94A58"/>
    <w:rsid w:val="00AC2D7C"/>
    <w:rsid w:val="00AC63EF"/>
    <w:rsid w:val="00AD12D7"/>
    <w:rsid w:val="00AD7EDA"/>
    <w:rsid w:val="00AF231E"/>
    <w:rsid w:val="00AF775B"/>
    <w:rsid w:val="00B000A1"/>
    <w:rsid w:val="00B17949"/>
    <w:rsid w:val="00B40700"/>
    <w:rsid w:val="00B40E40"/>
    <w:rsid w:val="00B41ED8"/>
    <w:rsid w:val="00B45217"/>
    <w:rsid w:val="00B50664"/>
    <w:rsid w:val="00B53F98"/>
    <w:rsid w:val="00B57ABD"/>
    <w:rsid w:val="00B70401"/>
    <w:rsid w:val="00B8123A"/>
    <w:rsid w:val="00B844D3"/>
    <w:rsid w:val="00B84859"/>
    <w:rsid w:val="00B962E0"/>
    <w:rsid w:val="00BC61AF"/>
    <w:rsid w:val="00BD0421"/>
    <w:rsid w:val="00BD1C15"/>
    <w:rsid w:val="00BE3747"/>
    <w:rsid w:val="00C05290"/>
    <w:rsid w:val="00C07789"/>
    <w:rsid w:val="00C246C5"/>
    <w:rsid w:val="00C31A98"/>
    <w:rsid w:val="00C33EEE"/>
    <w:rsid w:val="00C45C51"/>
    <w:rsid w:val="00C57DE2"/>
    <w:rsid w:val="00C701F9"/>
    <w:rsid w:val="00CB0094"/>
    <w:rsid w:val="00CC0303"/>
    <w:rsid w:val="00CD57D8"/>
    <w:rsid w:val="00CE0A22"/>
    <w:rsid w:val="00CE7247"/>
    <w:rsid w:val="00D0200F"/>
    <w:rsid w:val="00D2428F"/>
    <w:rsid w:val="00D3738A"/>
    <w:rsid w:val="00D508D0"/>
    <w:rsid w:val="00D559F3"/>
    <w:rsid w:val="00D63102"/>
    <w:rsid w:val="00D648DA"/>
    <w:rsid w:val="00D95DF8"/>
    <w:rsid w:val="00D96F2D"/>
    <w:rsid w:val="00DA3798"/>
    <w:rsid w:val="00DB7579"/>
    <w:rsid w:val="00DC4C67"/>
    <w:rsid w:val="00DE1269"/>
    <w:rsid w:val="00E060DF"/>
    <w:rsid w:val="00E14945"/>
    <w:rsid w:val="00E30B97"/>
    <w:rsid w:val="00E3595C"/>
    <w:rsid w:val="00E74DA7"/>
    <w:rsid w:val="00E85EB8"/>
    <w:rsid w:val="00E90933"/>
    <w:rsid w:val="00EA068C"/>
    <w:rsid w:val="00EB5039"/>
    <w:rsid w:val="00EC2654"/>
    <w:rsid w:val="00EE1B5E"/>
    <w:rsid w:val="00F04F23"/>
    <w:rsid w:val="00F2045D"/>
    <w:rsid w:val="00F231B3"/>
    <w:rsid w:val="00F4676D"/>
    <w:rsid w:val="00F620BE"/>
    <w:rsid w:val="00F70AE4"/>
    <w:rsid w:val="00F71BA7"/>
    <w:rsid w:val="00F82FE2"/>
    <w:rsid w:val="00FA4648"/>
    <w:rsid w:val="00FD2348"/>
    <w:rsid w:val="00FD6E44"/>
    <w:rsid w:val="00FF2047"/>
    <w:rsid w:val="00FF36FD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997E62"/>
  <w14:defaultImageDpi w14:val="0"/>
  <w15:docId w15:val="{AAFC634E-ADF2-4837-8804-1BCE97DE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rsid w:val="000A30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0A30E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C4C67"/>
    <w:pPr>
      <w:ind w:left="720"/>
      <w:contextualSpacing/>
    </w:pPr>
  </w:style>
  <w:style w:type="character" w:styleId="ac">
    <w:name w:val="Hyperlink"/>
    <w:basedOn w:val="a0"/>
    <w:uiPriority w:val="99"/>
    <w:rsid w:val="005A0D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EC9ADCB-63BC-4636-A016-4C4B8F2F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creator>Yavlinski</dc:creator>
  <cp:lastModifiedBy>Владислав Сыщенко</cp:lastModifiedBy>
  <cp:revision>13</cp:revision>
  <cp:lastPrinted>2017-12-26T13:36:00Z</cp:lastPrinted>
  <dcterms:created xsi:type="dcterms:W3CDTF">2024-01-30T16:27:00Z</dcterms:created>
  <dcterms:modified xsi:type="dcterms:W3CDTF">2024-02-05T10:06:00Z</dcterms:modified>
</cp:coreProperties>
</file>