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14" w:rsidRDefault="00E1085A">
      <w:pPr>
        <w:jc w:val="center"/>
        <w:rPr>
          <w:sz w:val="22"/>
          <w:szCs w:val="22"/>
        </w:rPr>
      </w:pPr>
      <w:r>
        <w:t xml:space="preserve">ВЛИЯНИЕ ПОВЕРХНОСТНЫХ ЭФФЕКТОВ НА ЭНЕРГЕТИЧЕСКИЙ ФОТОЭЛЕКТРОННЫЙ СПЕКТР </w:t>
      </w:r>
    </w:p>
    <w:p w:rsidR="00083A14" w:rsidRDefault="00083A14">
      <w:pPr>
        <w:jc w:val="center"/>
        <w:rPr>
          <w:sz w:val="22"/>
          <w:szCs w:val="22"/>
        </w:rPr>
      </w:pPr>
    </w:p>
    <w:p w:rsidR="00083A14" w:rsidRDefault="00E1085A">
      <w:pPr>
        <w:pStyle w:val="a6"/>
        <w:spacing w:before="0" w:after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В.А. </w:t>
      </w:r>
      <w:proofErr w:type="spellStart"/>
      <w:r>
        <w:rPr>
          <w:sz w:val="22"/>
          <w:szCs w:val="22"/>
        </w:rPr>
        <w:t>Ячук</w:t>
      </w:r>
      <w:proofErr w:type="spellEnd"/>
      <w:r w:rsidRPr="006B6F55">
        <w:rPr>
          <w:sz w:val="22"/>
          <w:szCs w:val="22"/>
          <w:vertAlign w:val="superscript"/>
        </w:rPr>
        <w:t>*1</w:t>
      </w:r>
      <w:r>
        <w:rPr>
          <w:sz w:val="22"/>
          <w:szCs w:val="22"/>
          <w:vertAlign w:val="superscript"/>
        </w:rPr>
        <w:t>)</w:t>
      </w:r>
      <w:r>
        <w:t xml:space="preserve">, </w:t>
      </w:r>
      <w:r>
        <w:rPr>
          <w:sz w:val="22"/>
          <w:szCs w:val="22"/>
        </w:rPr>
        <w:t>А.В. Лубенченко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Д.А. Иванов</w:t>
      </w:r>
      <w:r>
        <w:rPr>
          <w:sz w:val="22"/>
          <w:szCs w:val="22"/>
          <w:vertAlign w:val="superscript"/>
        </w:rPr>
        <w:t>1)</w:t>
      </w:r>
      <w:r w:rsidR="006B6F55">
        <w:rPr>
          <w:sz w:val="22"/>
          <w:szCs w:val="22"/>
        </w:rPr>
        <w:t xml:space="preserve">, </w:t>
      </w:r>
      <w:r w:rsidR="006B6F55">
        <w:rPr>
          <w:sz w:val="22"/>
          <w:szCs w:val="22"/>
        </w:rPr>
        <w:tab/>
      </w:r>
      <w:r w:rsidR="006B6F55">
        <w:rPr>
          <w:sz w:val="22"/>
          <w:szCs w:val="22"/>
        </w:rPr>
        <w:tab/>
      </w:r>
      <w:r w:rsidR="006B6F55">
        <w:rPr>
          <w:sz w:val="22"/>
          <w:szCs w:val="22"/>
        </w:rPr>
        <w:tab/>
        <w:t>О.И. Лубенченко</w:t>
      </w:r>
      <w:r>
        <w:rPr>
          <w:sz w:val="22"/>
          <w:szCs w:val="22"/>
          <w:vertAlign w:val="superscript"/>
        </w:rPr>
        <w:t>1)</w:t>
      </w:r>
    </w:p>
    <w:p w:rsidR="00083A14" w:rsidRDefault="00E1085A">
      <w:pPr>
        <w:pStyle w:val="a6"/>
        <w:spacing w:before="0" w:after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>
        <w:t xml:space="preserve"> НИУ МЭИ</w:t>
      </w:r>
      <w:r>
        <w:rPr>
          <w:sz w:val="22"/>
          <w:szCs w:val="22"/>
        </w:rPr>
        <w:t>, Москва, Россия</w:t>
      </w:r>
    </w:p>
    <w:p w:rsidR="00083A14" w:rsidRDefault="00E1085A">
      <w:pPr>
        <w:pStyle w:val="a6"/>
        <w:spacing w:before="0" w:after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*)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dr</w:t>
      </w:r>
      <w:proofErr w:type="spellEnd"/>
      <w:r w:rsidRPr="006B6F55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yachuk</w:t>
      </w:r>
      <w:proofErr w:type="spellEnd"/>
      <w:r w:rsidRPr="006B6F55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083A14" w:rsidRDefault="00083A14">
      <w:pPr>
        <w:jc w:val="both"/>
        <w:rPr>
          <w:sz w:val="22"/>
          <w:szCs w:val="22"/>
        </w:rPr>
      </w:pPr>
    </w:p>
    <w:p w:rsidR="00083A14" w:rsidRDefault="00E1085A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проведении исследований, связанных с рассеянием </w:t>
      </w:r>
      <w:r>
        <w:rPr>
          <w:sz w:val="22"/>
          <w:szCs w:val="22"/>
        </w:rPr>
        <w:t xml:space="preserve">электронов в твердых телах, была установлена необходимость </w:t>
      </w:r>
      <w:r>
        <w:rPr>
          <w:sz w:val="22"/>
          <w:szCs w:val="22"/>
        </w:rPr>
        <w:t>учета поверхностного слоя</w:t>
      </w:r>
      <w:r w:rsidRPr="006B6F55">
        <w:rPr>
          <w:sz w:val="22"/>
          <w:szCs w:val="22"/>
        </w:rPr>
        <w:t>.</w:t>
      </w:r>
      <w:r>
        <w:rPr>
          <w:sz w:val="22"/>
          <w:szCs w:val="22"/>
        </w:rPr>
        <w:t xml:space="preserve"> Так как </w:t>
      </w:r>
      <w:r>
        <w:rPr>
          <w:sz w:val="22"/>
          <w:szCs w:val="22"/>
        </w:rPr>
        <w:t xml:space="preserve">поверхностные эффекты </w:t>
      </w:r>
      <w:r>
        <w:rPr>
          <w:sz w:val="22"/>
          <w:szCs w:val="22"/>
        </w:rPr>
        <w:t xml:space="preserve">оказывают </w:t>
      </w:r>
      <w:r>
        <w:rPr>
          <w:sz w:val="22"/>
          <w:szCs w:val="22"/>
        </w:rPr>
        <w:t xml:space="preserve">сильное </w:t>
      </w:r>
      <w:r>
        <w:rPr>
          <w:sz w:val="22"/>
          <w:szCs w:val="22"/>
        </w:rPr>
        <w:t xml:space="preserve">влияние на энергетическое распределение </w:t>
      </w:r>
      <w:r>
        <w:rPr>
          <w:sz w:val="22"/>
          <w:szCs w:val="22"/>
        </w:rPr>
        <w:t xml:space="preserve">фотоэлектронов </w:t>
      </w:r>
      <w:r w:rsidRPr="006B6F55">
        <w:rPr>
          <w:sz w:val="22"/>
          <w:szCs w:val="22"/>
        </w:rPr>
        <w:t>[1]</w:t>
      </w:r>
      <w:r>
        <w:rPr>
          <w:sz w:val="22"/>
          <w:szCs w:val="22"/>
        </w:rPr>
        <w:t>.</w:t>
      </w:r>
      <w:r w:rsidRPr="006B6F55">
        <w:rPr>
          <w:sz w:val="22"/>
          <w:szCs w:val="22"/>
        </w:rPr>
        <w:t xml:space="preserve"> </w:t>
      </w:r>
    </w:p>
    <w:p w:rsidR="00083A14" w:rsidRDefault="00E1085A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данной </w:t>
      </w:r>
      <w:r>
        <w:rPr>
          <w:sz w:val="22"/>
          <w:szCs w:val="22"/>
        </w:rPr>
        <w:t>работе предлагается методика описания процессов расс</w:t>
      </w:r>
      <w:r>
        <w:rPr>
          <w:sz w:val="22"/>
          <w:szCs w:val="22"/>
        </w:rPr>
        <w:t>еяния и движения электронов в твердых телах. Получено описание фотоэлектронной эмиссии из сложной многослойной мишени. Н</w:t>
      </w:r>
      <w:r w:rsidR="006B6F55">
        <w:rPr>
          <w:sz w:val="22"/>
          <w:szCs w:val="22"/>
        </w:rPr>
        <w:t xml:space="preserve">а основе полученной зависимости </w:t>
      </w:r>
      <w:r>
        <w:rPr>
          <w:sz w:val="22"/>
          <w:szCs w:val="22"/>
        </w:rPr>
        <w:t xml:space="preserve">определены функции пропускания и рассеяния. Это позволяет определять характеристики образов, </w:t>
      </w:r>
      <w:r>
        <w:rPr>
          <w:sz w:val="22"/>
          <w:szCs w:val="22"/>
        </w:rPr>
        <w:t>например, толщины слоев, наличие неоднородностей и другие.</w:t>
      </w:r>
    </w:p>
    <w:p w:rsidR="00083A14" w:rsidRDefault="006B6F55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="00E1085A">
        <w:rPr>
          <w:sz w:val="22"/>
          <w:szCs w:val="22"/>
        </w:rPr>
        <w:t>одели, описывающие движение электронов в объёме исследуемых объектов</w:t>
      </w:r>
      <w:r>
        <w:rPr>
          <w:sz w:val="22"/>
          <w:szCs w:val="22"/>
        </w:rPr>
        <w:t>, часто не учитывают</w:t>
      </w:r>
      <w:r w:rsidR="00E1085A">
        <w:rPr>
          <w:sz w:val="22"/>
          <w:szCs w:val="22"/>
        </w:rPr>
        <w:t xml:space="preserve"> зависимость параметров рассеяния от глубины мишени, например,</w:t>
      </w:r>
      <w:r w:rsidR="00E1085A">
        <w:rPr>
          <w:sz w:val="22"/>
          <w:szCs w:val="22"/>
        </w:rPr>
        <w:t xml:space="preserve"> сечения неупруг</w:t>
      </w:r>
      <w:r>
        <w:rPr>
          <w:sz w:val="22"/>
          <w:szCs w:val="22"/>
        </w:rPr>
        <w:t>ого рассеяния. Либо, учитывают, но рассматривают</w:t>
      </w:r>
      <w:r w:rsidR="00E1085A">
        <w:rPr>
          <w:sz w:val="22"/>
          <w:szCs w:val="22"/>
        </w:rPr>
        <w:t xml:space="preserve"> однократное неупругое рассеяние </w:t>
      </w:r>
      <w:r w:rsidR="00E1085A" w:rsidRPr="006B6F55">
        <w:rPr>
          <w:sz w:val="22"/>
          <w:szCs w:val="22"/>
        </w:rPr>
        <w:t>[</w:t>
      </w:r>
      <w:r w:rsidR="00E1085A">
        <w:rPr>
          <w:sz w:val="22"/>
          <w:szCs w:val="22"/>
        </w:rPr>
        <w:t>2</w:t>
      </w:r>
      <w:r w:rsidR="00E1085A" w:rsidRPr="006B6F55">
        <w:rPr>
          <w:sz w:val="22"/>
          <w:szCs w:val="22"/>
        </w:rPr>
        <w:t>]</w:t>
      </w:r>
      <w:r w:rsidR="00E1085A">
        <w:rPr>
          <w:sz w:val="22"/>
          <w:szCs w:val="22"/>
        </w:rPr>
        <w:t xml:space="preserve">.  </w:t>
      </w:r>
    </w:p>
    <w:p w:rsidR="00083A14" w:rsidRDefault="00E1085A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работе предложена методика описания эмиссии фотоэлектронов, испытавших многократное неупругое рассеяние объёме исследуемого образца, с</w:t>
      </w:r>
      <w:r>
        <w:rPr>
          <w:sz w:val="22"/>
          <w:szCs w:val="22"/>
        </w:rPr>
        <w:t xml:space="preserve"> учетом зависимости сечения рассеяния </w:t>
      </w:r>
      <w:r w:rsidR="00C825ED">
        <w:rPr>
          <w:sz w:val="22"/>
          <w:szCs w:val="22"/>
        </w:rPr>
        <w:t xml:space="preserve">и других параметров </w:t>
      </w:r>
      <w:r>
        <w:rPr>
          <w:sz w:val="22"/>
          <w:szCs w:val="22"/>
        </w:rPr>
        <w:t>от глубины.</w:t>
      </w:r>
    </w:p>
    <w:p w:rsidR="00083A14" w:rsidRDefault="00424C6D" w:rsidP="00223FB1">
      <w:pPr>
        <w:ind w:firstLine="425"/>
        <w:jc w:val="both"/>
        <w:rPr>
          <w:sz w:val="18"/>
          <w:szCs w:val="18"/>
        </w:rPr>
      </w:pPr>
      <w:r>
        <w:rPr>
          <w:sz w:val="22"/>
          <w:szCs w:val="22"/>
        </w:rPr>
        <w:t>Расчет по</w:t>
      </w:r>
      <w:bookmarkStart w:id="0" w:name="_GoBack"/>
      <w:bookmarkEnd w:id="0"/>
      <w:r w:rsidR="00E1085A">
        <w:rPr>
          <w:sz w:val="22"/>
          <w:szCs w:val="22"/>
        </w:rPr>
        <w:t xml:space="preserve"> предложенной модели</w:t>
      </w:r>
      <w:r w:rsidR="006B6F55">
        <w:rPr>
          <w:sz w:val="22"/>
          <w:szCs w:val="22"/>
        </w:rPr>
        <w:t>, использующей матричную экспоненту,</w:t>
      </w:r>
      <w:r>
        <w:rPr>
          <w:sz w:val="22"/>
          <w:szCs w:val="22"/>
        </w:rPr>
        <w:t xml:space="preserve"> сравнивался с методом </w:t>
      </w:r>
      <w:r w:rsidR="00E1085A">
        <w:rPr>
          <w:sz w:val="22"/>
          <w:szCs w:val="22"/>
        </w:rPr>
        <w:t>Монте-Карло</w:t>
      </w:r>
      <w:r>
        <w:rPr>
          <w:sz w:val="22"/>
          <w:szCs w:val="22"/>
        </w:rPr>
        <w:t>.</w:t>
      </w:r>
    </w:p>
    <w:p w:rsidR="00083A14" w:rsidRDefault="00083A14">
      <w:pPr>
        <w:ind w:firstLine="425"/>
        <w:jc w:val="both"/>
        <w:rPr>
          <w:sz w:val="22"/>
          <w:szCs w:val="22"/>
        </w:rPr>
      </w:pPr>
    </w:p>
    <w:p w:rsidR="00083A14" w:rsidRDefault="00E1085A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083A14" w:rsidRDefault="00083A14">
      <w:pPr>
        <w:ind w:firstLine="425"/>
        <w:jc w:val="both"/>
        <w:rPr>
          <w:sz w:val="22"/>
          <w:szCs w:val="22"/>
        </w:rPr>
      </w:pPr>
    </w:p>
    <w:p w:rsidR="00083A14" w:rsidRDefault="00E1085A">
      <w:pPr>
        <w:numPr>
          <w:ilvl w:val="0"/>
          <w:numId w:val="2"/>
        </w:numPr>
        <w:jc w:val="both"/>
        <w:rPr>
          <w:sz w:val="22"/>
          <w:szCs w:val="22"/>
        </w:rPr>
      </w:pPr>
      <w:r w:rsidRPr="006B6F55">
        <w:rPr>
          <w:sz w:val="22"/>
          <w:szCs w:val="22"/>
          <w:lang w:val="en-US"/>
        </w:rPr>
        <w:t>Ch</w:t>
      </w:r>
      <w:r w:rsidRPr="006B6F55">
        <w:rPr>
          <w:sz w:val="22"/>
          <w:szCs w:val="22"/>
          <w:lang w:val="en-US"/>
        </w:rPr>
        <w:t xml:space="preserve">en Y. F. //Surface science. – 2002. – </w:t>
      </w:r>
      <w:r>
        <w:rPr>
          <w:sz w:val="22"/>
          <w:szCs w:val="22"/>
        </w:rPr>
        <w:t>Т</w:t>
      </w:r>
      <w:r w:rsidRPr="006B6F55">
        <w:rPr>
          <w:sz w:val="22"/>
          <w:szCs w:val="22"/>
          <w:lang w:val="en-US"/>
        </w:rPr>
        <w:t xml:space="preserve">. 519. – №. </w:t>
      </w:r>
      <w:r>
        <w:rPr>
          <w:sz w:val="22"/>
          <w:szCs w:val="22"/>
        </w:rPr>
        <w:t>1-2. – С. 115-124.</w:t>
      </w:r>
    </w:p>
    <w:p w:rsidR="00083A14" w:rsidRDefault="00E1085A">
      <w:pPr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Li Y. C. </w:t>
      </w:r>
      <w:proofErr w:type="gramStart"/>
      <w:r>
        <w:rPr>
          <w:sz w:val="22"/>
          <w:szCs w:val="22"/>
          <w:lang w:val="en-US"/>
        </w:rPr>
        <w:t>et</w:t>
      </w:r>
      <w:proofErr w:type="gramEnd"/>
      <w:r>
        <w:rPr>
          <w:sz w:val="22"/>
          <w:szCs w:val="22"/>
          <w:lang w:val="en-US"/>
        </w:rPr>
        <w:t xml:space="preserve"> al.//Surface science. – 2005. – </w:t>
      </w:r>
      <w:r>
        <w:rPr>
          <w:sz w:val="22"/>
          <w:szCs w:val="22"/>
        </w:rPr>
        <w:t>Т</w:t>
      </w:r>
      <w:r>
        <w:rPr>
          <w:sz w:val="22"/>
          <w:szCs w:val="22"/>
          <w:lang w:val="en-US"/>
        </w:rPr>
        <w:t xml:space="preserve">. 589. – №. </w:t>
      </w:r>
      <w:r>
        <w:rPr>
          <w:sz w:val="22"/>
          <w:szCs w:val="22"/>
        </w:rPr>
        <w:t>1-3. – С. 67-76.</w:t>
      </w:r>
    </w:p>
    <w:sectPr w:rsidR="00083A14">
      <w:headerReference w:type="default" r:id="rId7"/>
      <w:footerReference w:type="default" r:id="rId8"/>
      <w:pgSz w:w="8400" w:h="11900"/>
      <w:pgMar w:top="635" w:right="851" w:bottom="709" w:left="141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85A" w:rsidRDefault="00E1085A">
      <w:r>
        <w:separator/>
      </w:r>
    </w:p>
  </w:endnote>
  <w:endnote w:type="continuationSeparator" w:id="0">
    <w:p w:rsidR="00E1085A" w:rsidRDefault="00E1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14" w:rsidRDefault="00083A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85A" w:rsidRDefault="00E1085A">
      <w:r>
        <w:separator/>
      </w:r>
    </w:p>
  </w:footnote>
  <w:footnote w:type="continuationSeparator" w:id="0">
    <w:p w:rsidR="00E1085A" w:rsidRDefault="00E10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14" w:rsidRDefault="00083A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47"/>
    <w:multiLevelType w:val="hybridMultilevel"/>
    <w:tmpl w:val="9DD2E874"/>
    <w:styleLink w:val="a"/>
    <w:lvl w:ilvl="0" w:tplc="36DE2EE4">
      <w:start w:val="1"/>
      <w:numFmt w:val="decimal"/>
      <w:lvlText w:val="%1."/>
      <w:lvlJc w:val="left"/>
      <w:pPr>
        <w:tabs>
          <w:tab w:val="num" w:pos="678"/>
        </w:tabs>
        <w:ind w:left="253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5421AA">
      <w:start w:val="1"/>
      <w:numFmt w:val="decimal"/>
      <w:lvlText w:val="%2."/>
      <w:lvlJc w:val="left"/>
      <w:pPr>
        <w:tabs>
          <w:tab w:val="num" w:pos="1478"/>
        </w:tabs>
        <w:ind w:left="1053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41364">
      <w:start w:val="1"/>
      <w:numFmt w:val="decimal"/>
      <w:lvlText w:val="%3."/>
      <w:lvlJc w:val="left"/>
      <w:pPr>
        <w:tabs>
          <w:tab w:val="num" w:pos="2278"/>
        </w:tabs>
        <w:ind w:left="1853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329818">
      <w:start w:val="1"/>
      <w:numFmt w:val="decimal"/>
      <w:lvlText w:val="%4."/>
      <w:lvlJc w:val="left"/>
      <w:pPr>
        <w:tabs>
          <w:tab w:val="num" w:pos="3078"/>
        </w:tabs>
        <w:ind w:left="2653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5E83C8">
      <w:start w:val="1"/>
      <w:numFmt w:val="decimal"/>
      <w:lvlText w:val="%5."/>
      <w:lvlJc w:val="left"/>
      <w:pPr>
        <w:tabs>
          <w:tab w:val="num" w:pos="3878"/>
        </w:tabs>
        <w:ind w:left="3453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C6A106">
      <w:start w:val="1"/>
      <w:numFmt w:val="decimal"/>
      <w:lvlText w:val="%6."/>
      <w:lvlJc w:val="left"/>
      <w:pPr>
        <w:tabs>
          <w:tab w:val="num" w:pos="4678"/>
        </w:tabs>
        <w:ind w:left="4253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E2EB68">
      <w:start w:val="1"/>
      <w:numFmt w:val="decimal"/>
      <w:lvlText w:val="%7."/>
      <w:lvlJc w:val="left"/>
      <w:pPr>
        <w:tabs>
          <w:tab w:val="num" w:pos="5478"/>
        </w:tabs>
        <w:ind w:left="5053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C0B74">
      <w:start w:val="1"/>
      <w:numFmt w:val="decimal"/>
      <w:lvlText w:val="%8."/>
      <w:lvlJc w:val="left"/>
      <w:pPr>
        <w:tabs>
          <w:tab w:val="num" w:pos="6278"/>
        </w:tabs>
        <w:ind w:left="5853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3C4EF0">
      <w:start w:val="1"/>
      <w:numFmt w:val="decimal"/>
      <w:lvlText w:val="%9."/>
      <w:lvlJc w:val="left"/>
      <w:pPr>
        <w:tabs>
          <w:tab w:val="num" w:pos="7078"/>
        </w:tabs>
        <w:ind w:left="6653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75356D"/>
    <w:multiLevelType w:val="hybridMultilevel"/>
    <w:tmpl w:val="9DD2E874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14"/>
    <w:rsid w:val="00083A14"/>
    <w:rsid w:val="00223FB1"/>
    <w:rsid w:val="00424C6D"/>
    <w:rsid w:val="006B6F55"/>
    <w:rsid w:val="00C05A4C"/>
    <w:rsid w:val="00C825ED"/>
    <w:rsid w:val="00E1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C827"/>
  <w15:docId w15:val="{6FA0001C-802B-44B6-85E0-894CE89D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a">
    <w:name w:val="С числам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Iachuk</dc:creator>
  <cp:lastModifiedBy>Vladimir Iachuk</cp:lastModifiedBy>
  <cp:revision>8</cp:revision>
  <dcterms:created xsi:type="dcterms:W3CDTF">2024-02-21T12:17:00Z</dcterms:created>
  <dcterms:modified xsi:type="dcterms:W3CDTF">2024-02-21T12:27:00Z</dcterms:modified>
</cp:coreProperties>
</file>