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7B95" w14:textId="50A67217" w:rsidR="00BE734C" w:rsidRPr="00AA7BD6" w:rsidRDefault="00BE734C" w:rsidP="00BE734C">
      <w:pPr>
        <w:jc w:val="center"/>
        <w:rPr>
          <w:b/>
          <w:sz w:val="22"/>
          <w:szCs w:val="22"/>
        </w:rPr>
      </w:pPr>
      <w:r>
        <w:rPr>
          <w:bCs/>
          <w:sz w:val="22"/>
          <w:szCs w:val="22"/>
        </w:rPr>
        <w:t>РОЛЬ КАСКАДНЫХ ПРОЦЕССОВ В</w:t>
      </w:r>
      <w:r w:rsidRPr="00BE734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ОБРАЗОВАНИИ РАДИАЦИОННЫХ ДЕФЕКТОВ В </w:t>
      </w:r>
      <w:proofErr w:type="spellStart"/>
      <w:r>
        <w:rPr>
          <w:bCs/>
          <w:sz w:val="22"/>
          <w:szCs w:val="22"/>
          <w:lang w:val="en-US"/>
        </w:rPr>
        <w:t>GaN</w:t>
      </w:r>
      <w:proofErr w:type="spellEnd"/>
      <w:r w:rsidRPr="005A4D5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ПРИ ПРОТОННОЙ БОМБАРДИРОВКЕ</w:t>
      </w:r>
    </w:p>
    <w:p w14:paraId="4B55C37E" w14:textId="77777777" w:rsidR="00BE734C" w:rsidRPr="00AA7BD6" w:rsidRDefault="00BE734C" w:rsidP="00BE734C">
      <w:pPr>
        <w:jc w:val="center"/>
        <w:rPr>
          <w:b/>
          <w:sz w:val="22"/>
          <w:szCs w:val="22"/>
        </w:rPr>
      </w:pPr>
    </w:p>
    <w:p w14:paraId="343993BD" w14:textId="0D17124A" w:rsidR="00BE734C" w:rsidRPr="00AA7BD6" w:rsidRDefault="00BE734C" w:rsidP="00BE734C">
      <w:pPr>
        <w:pStyle w:val="a9"/>
        <w:tabs>
          <w:tab w:val="left" w:pos="142"/>
        </w:tabs>
        <w:spacing w:before="0" w:beforeAutospacing="0" w:after="0" w:afterAutospacing="0"/>
        <w:jc w:val="center"/>
        <w:rPr>
          <w:sz w:val="22"/>
          <w:szCs w:val="22"/>
        </w:rPr>
      </w:pPr>
      <w:r w:rsidRPr="00AA7BD6">
        <w:rPr>
          <w:sz w:val="22"/>
          <w:szCs w:val="22"/>
        </w:rPr>
        <w:t>В.В.Козловский</w:t>
      </w:r>
      <w:r w:rsidRPr="00AA7BD6">
        <w:rPr>
          <w:sz w:val="22"/>
          <w:szCs w:val="22"/>
          <w:vertAlign w:val="superscript"/>
        </w:rPr>
        <w:t>1*)</w:t>
      </w:r>
      <w:r w:rsidRPr="00AA7BD6">
        <w:rPr>
          <w:sz w:val="22"/>
          <w:szCs w:val="22"/>
        </w:rPr>
        <w:t>, А.Э.Васильев</w:t>
      </w:r>
      <w:r w:rsidRPr="00AA7BD6">
        <w:rPr>
          <w:sz w:val="22"/>
          <w:szCs w:val="22"/>
          <w:vertAlign w:val="superscript"/>
        </w:rPr>
        <w:t>1)</w:t>
      </w:r>
      <w:r w:rsidRPr="00AA7BD6">
        <w:rPr>
          <w:sz w:val="22"/>
          <w:szCs w:val="22"/>
        </w:rPr>
        <w:t>, Е.Е.Журкин</w:t>
      </w:r>
      <w:r w:rsidRPr="00AA7BD6">
        <w:rPr>
          <w:sz w:val="22"/>
          <w:szCs w:val="22"/>
          <w:vertAlign w:val="superscript"/>
        </w:rPr>
        <w:t>1)</w:t>
      </w:r>
      <w:r w:rsidRPr="00AA7BD6">
        <w:rPr>
          <w:sz w:val="22"/>
          <w:szCs w:val="22"/>
        </w:rPr>
        <w:t>, А.А.Лебедев</w:t>
      </w:r>
      <w:r w:rsidRPr="00AA7BD6">
        <w:rPr>
          <w:sz w:val="22"/>
          <w:szCs w:val="22"/>
          <w:vertAlign w:val="superscript"/>
        </w:rPr>
        <w:t>2)</w:t>
      </w:r>
      <w:r w:rsidRPr="00AA7BD6">
        <w:rPr>
          <w:sz w:val="22"/>
          <w:szCs w:val="22"/>
        </w:rPr>
        <w:t>, М.Е.Левинштейн</w:t>
      </w:r>
      <w:r w:rsidRPr="00AA7BD6">
        <w:rPr>
          <w:sz w:val="22"/>
          <w:szCs w:val="22"/>
          <w:vertAlign w:val="superscript"/>
        </w:rPr>
        <w:t>2)</w:t>
      </w:r>
      <w:r w:rsidRPr="00AA7BD6">
        <w:rPr>
          <w:sz w:val="22"/>
          <w:szCs w:val="22"/>
        </w:rPr>
        <w:t>, Д.А.Малевский</w:t>
      </w:r>
      <w:r w:rsidRPr="00AA7BD6">
        <w:rPr>
          <w:sz w:val="22"/>
          <w:szCs w:val="22"/>
          <w:vertAlign w:val="superscript"/>
        </w:rPr>
        <w:t>2)</w:t>
      </w:r>
      <w:r w:rsidRPr="00AA7BD6">
        <w:rPr>
          <w:sz w:val="22"/>
          <w:szCs w:val="22"/>
        </w:rPr>
        <w:t>, А.В.Сахаров</w:t>
      </w:r>
      <w:r w:rsidRPr="00AA7BD6">
        <w:rPr>
          <w:sz w:val="22"/>
          <w:szCs w:val="22"/>
          <w:vertAlign w:val="superscript"/>
        </w:rPr>
        <w:t>2)</w:t>
      </w:r>
      <w:r w:rsidRPr="00BE734C">
        <w:rPr>
          <w:sz w:val="22"/>
          <w:szCs w:val="22"/>
        </w:rPr>
        <w:t>,</w:t>
      </w:r>
      <w:r w:rsidRPr="00AA7BD6">
        <w:rPr>
          <w:sz w:val="22"/>
          <w:szCs w:val="22"/>
        </w:rPr>
        <w:t xml:space="preserve"> А.</w:t>
      </w:r>
      <w:r>
        <w:rPr>
          <w:sz w:val="22"/>
          <w:szCs w:val="22"/>
        </w:rPr>
        <w:t>Е</w:t>
      </w:r>
      <w:r w:rsidRPr="00AA7BD6">
        <w:rPr>
          <w:sz w:val="22"/>
          <w:szCs w:val="22"/>
        </w:rPr>
        <w:t>.</w:t>
      </w:r>
      <w:r>
        <w:rPr>
          <w:sz w:val="22"/>
          <w:szCs w:val="22"/>
        </w:rPr>
        <w:t>Николаев</w:t>
      </w:r>
      <w:r w:rsidRPr="00AA7BD6">
        <w:rPr>
          <w:sz w:val="22"/>
          <w:szCs w:val="22"/>
          <w:vertAlign w:val="superscript"/>
        </w:rPr>
        <w:t>2)</w:t>
      </w:r>
    </w:p>
    <w:p w14:paraId="1FE580C5" w14:textId="0B70CA52" w:rsidR="00BE734C" w:rsidRPr="00AA7BD6" w:rsidRDefault="00BE734C" w:rsidP="00BE734C">
      <w:pPr>
        <w:pStyle w:val="a9"/>
        <w:tabs>
          <w:tab w:val="left" w:pos="142"/>
        </w:tabs>
        <w:spacing w:before="0" w:beforeAutospacing="0" w:after="0" w:afterAutospacing="0"/>
        <w:jc w:val="center"/>
        <w:rPr>
          <w:i/>
          <w:sz w:val="22"/>
          <w:szCs w:val="22"/>
        </w:rPr>
      </w:pPr>
      <w:r w:rsidRPr="00AA7BD6">
        <w:rPr>
          <w:i/>
          <w:sz w:val="22"/>
          <w:szCs w:val="22"/>
          <w:vertAlign w:val="superscript"/>
        </w:rPr>
        <w:t xml:space="preserve">1) </w:t>
      </w:r>
      <w:r w:rsidRPr="00AA7BD6">
        <w:rPr>
          <w:i/>
          <w:sz w:val="22"/>
          <w:szCs w:val="22"/>
        </w:rPr>
        <w:t>Санкт-Петербургский политехнический университет Петра Великого,</w:t>
      </w:r>
      <w:r w:rsidRPr="00BE734C">
        <w:rPr>
          <w:i/>
          <w:sz w:val="22"/>
          <w:szCs w:val="22"/>
        </w:rPr>
        <w:t xml:space="preserve"> </w:t>
      </w:r>
      <w:r w:rsidRPr="00AA7BD6">
        <w:rPr>
          <w:i/>
          <w:sz w:val="22"/>
          <w:szCs w:val="22"/>
        </w:rPr>
        <w:t>Санкт-Петербург, Россия</w:t>
      </w:r>
    </w:p>
    <w:p w14:paraId="4289C781" w14:textId="77777777" w:rsidR="00BE734C" w:rsidRPr="00AA7BD6" w:rsidRDefault="00BE734C" w:rsidP="00BE734C">
      <w:pPr>
        <w:pStyle w:val="a9"/>
        <w:tabs>
          <w:tab w:val="left" w:pos="142"/>
        </w:tabs>
        <w:spacing w:before="0" w:beforeAutospacing="0" w:after="0" w:afterAutospacing="0"/>
        <w:jc w:val="center"/>
        <w:rPr>
          <w:i/>
          <w:sz w:val="22"/>
          <w:szCs w:val="22"/>
        </w:rPr>
      </w:pPr>
      <w:r w:rsidRPr="00AA7BD6">
        <w:rPr>
          <w:i/>
          <w:sz w:val="22"/>
          <w:szCs w:val="22"/>
          <w:vertAlign w:val="superscript"/>
        </w:rPr>
        <w:t xml:space="preserve">2) </w:t>
      </w:r>
      <w:r w:rsidRPr="00AA7BD6">
        <w:rPr>
          <w:i/>
          <w:sz w:val="22"/>
          <w:szCs w:val="22"/>
        </w:rPr>
        <w:t xml:space="preserve">Физико-технический институт им. </w:t>
      </w:r>
      <w:proofErr w:type="spellStart"/>
      <w:r w:rsidRPr="00AA7BD6">
        <w:rPr>
          <w:i/>
          <w:sz w:val="22"/>
          <w:szCs w:val="22"/>
        </w:rPr>
        <w:t>А.Ф.Иоффе</w:t>
      </w:r>
      <w:proofErr w:type="spellEnd"/>
      <w:r w:rsidRPr="00AA7BD6">
        <w:rPr>
          <w:i/>
          <w:sz w:val="22"/>
          <w:szCs w:val="22"/>
        </w:rPr>
        <w:t xml:space="preserve"> Российской академии наук, Санкт-Петербург, Россия</w:t>
      </w:r>
    </w:p>
    <w:p w14:paraId="3AB773B5" w14:textId="77777777" w:rsidR="00BE734C" w:rsidRPr="00AA7BD6" w:rsidRDefault="00BE734C" w:rsidP="00BE734C">
      <w:pPr>
        <w:ind w:firstLine="425"/>
        <w:jc w:val="center"/>
        <w:rPr>
          <w:sz w:val="22"/>
          <w:szCs w:val="22"/>
          <w:lang w:val="en-US"/>
        </w:rPr>
      </w:pPr>
      <w:proofErr w:type="gramStart"/>
      <w:r w:rsidRPr="00AA7BD6">
        <w:rPr>
          <w:sz w:val="22"/>
          <w:szCs w:val="22"/>
          <w:vertAlign w:val="superscript"/>
          <w:lang w:val="en-US"/>
        </w:rPr>
        <w:t>*)</w:t>
      </w:r>
      <w:r w:rsidRPr="00AA7BD6">
        <w:rPr>
          <w:sz w:val="22"/>
          <w:szCs w:val="22"/>
          <w:lang w:val="en-US"/>
        </w:rPr>
        <w:t>e-mail</w:t>
      </w:r>
      <w:proofErr w:type="gramEnd"/>
      <w:r w:rsidRPr="00AA7BD6">
        <w:rPr>
          <w:sz w:val="22"/>
          <w:szCs w:val="22"/>
          <w:lang w:val="en-US"/>
        </w:rPr>
        <w:t>: kozlovski@physics.spbstu.ru</w:t>
      </w:r>
    </w:p>
    <w:p w14:paraId="4007E7F3" w14:textId="77777777" w:rsidR="00BE734C" w:rsidRPr="00AA7BD6" w:rsidRDefault="00BE734C" w:rsidP="00BE734C">
      <w:pPr>
        <w:tabs>
          <w:tab w:val="left" w:pos="142"/>
        </w:tabs>
        <w:rPr>
          <w:sz w:val="22"/>
          <w:szCs w:val="22"/>
          <w:lang w:val="en-US"/>
        </w:rPr>
      </w:pPr>
    </w:p>
    <w:p w14:paraId="1A87EC74" w14:textId="77777777" w:rsidR="000F3A36" w:rsidRPr="000F3A36" w:rsidRDefault="00BE734C" w:rsidP="000F3A36">
      <w:pPr>
        <w:ind w:firstLine="360"/>
        <w:jc w:val="both"/>
        <w:rPr>
          <w:sz w:val="22"/>
          <w:szCs w:val="22"/>
        </w:rPr>
      </w:pPr>
      <w:r w:rsidRPr="00AA7BD6">
        <w:rPr>
          <w:iCs/>
          <w:sz w:val="22"/>
          <w:szCs w:val="22"/>
        </w:rPr>
        <w:t xml:space="preserve">В работе </w:t>
      </w:r>
      <w:r>
        <w:rPr>
          <w:iCs/>
          <w:sz w:val="22"/>
          <w:szCs w:val="22"/>
        </w:rPr>
        <w:t xml:space="preserve">прямым гальваническим методом </w:t>
      </w:r>
      <w:r w:rsidRPr="00AA7BD6">
        <w:rPr>
          <w:iCs/>
          <w:sz w:val="22"/>
          <w:szCs w:val="22"/>
        </w:rPr>
        <w:t xml:space="preserve">экспериментально измерены скорости удаления носителей заряда в </w:t>
      </w:r>
      <w:r w:rsidR="008417C6">
        <w:rPr>
          <w:iCs/>
          <w:sz w:val="22"/>
          <w:szCs w:val="22"/>
        </w:rPr>
        <w:t>об</w:t>
      </w:r>
      <w:r w:rsidRPr="00AA7BD6">
        <w:rPr>
          <w:iCs/>
          <w:sz w:val="22"/>
          <w:szCs w:val="22"/>
        </w:rPr>
        <w:t>разцах</w:t>
      </w:r>
      <w:r w:rsidRPr="00AA7BD6">
        <w:rPr>
          <w:i/>
          <w:iCs/>
          <w:sz w:val="22"/>
          <w:szCs w:val="22"/>
        </w:rPr>
        <w:t xml:space="preserve"> </w:t>
      </w:r>
      <w:r w:rsidRPr="00AA7BD6">
        <w:rPr>
          <w:i/>
          <w:iCs/>
          <w:sz w:val="22"/>
          <w:szCs w:val="22"/>
          <w:lang w:val="en-GB"/>
        </w:rPr>
        <w:t>n</w:t>
      </w:r>
      <w:r w:rsidRPr="00AA7BD6">
        <w:rPr>
          <w:i/>
          <w:iCs/>
          <w:sz w:val="22"/>
          <w:szCs w:val="22"/>
        </w:rPr>
        <w:t xml:space="preserve"> </w:t>
      </w:r>
      <w:r w:rsidR="008417C6">
        <w:rPr>
          <w:iCs/>
          <w:sz w:val="22"/>
          <w:szCs w:val="22"/>
        </w:rPr>
        <w:t>–</w:t>
      </w:r>
      <w:r w:rsidRPr="00AA7BD6">
        <w:rPr>
          <w:iCs/>
          <w:sz w:val="22"/>
          <w:szCs w:val="22"/>
        </w:rPr>
        <w:t xml:space="preserve"> </w:t>
      </w:r>
      <w:proofErr w:type="spellStart"/>
      <w:r w:rsidRPr="00AA7BD6">
        <w:rPr>
          <w:sz w:val="22"/>
          <w:szCs w:val="22"/>
          <w:lang w:val="en-US"/>
        </w:rPr>
        <w:t>GaN</w:t>
      </w:r>
      <w:proofErr w:type="spellEnd"/>
      <w:r w:rsidR="008417C6">
        <w:rPr>
          <w:sz w:val="22"/>
          <w:szCs w:val="22"/>
        </w:rPr>
        <w:t xml:space="preserve"> </w:t>
      </w:r>
      <w:r w:rsidRPr="00C242AA">
        <w:rPr>
          <w:iCs/>
          <w:sz w:val="22"/>
          <w:szCs w:val="22"/>
        </w:rPr>
        <w:t xml:space="preserve">при облучении протонами с </w:t>
      </w:r>
      <w:proofErr w:type="gramStart"/>
      <w:r w:rsidRPr="00C242AA">
        <w:rPr>
          <w:iCs/>
          <w:sz w:val="22"/>
          <w:szCs w:val="22"/>
        </w:rPr>
        <w:t>энергией  15</w:t>
      </w:r>
      <w:proofErr w:type="gramEnd"/>
      <w:r w:rsidRPr="00C242AA">
        <w:rPr>
          <w:iCs/>
          <w:sz w:val="22"/>
          <w:szCs w:val="22"/>
        </w:rPr>
        <w:t xml:space="preserve"> МэВ</w:t>
      </w:r>
      <w:r w:rsidRPr="00C242AA">
        <w:rPr>
          <w:sz w:val="22"/>
          <w:szCs w:val="22"/>
        </w:rPr>
        <w:t xml:space="preserve">. </w:t>
      </w:r>
      <w:r w:rsidRPr="00AA7BD6">
        <w:rPr>
          <w:sz w:val="22"/>
          <w:szCs w:val="22"/>
        </w:rPr>
        <w:t xml:space="preserve"> У</w:t>
      </w:r>
      <w:r w:rsidRPr="00AA7BD6">
        <w:rPr>
          <w:iCs/>
          <w:sz w:val="22"/>
          <w:szCs w:val="22"/>
        </w:rPr>
        <w:t xml:space="preserve">становлено, что концентрация свободных носителей </w:t>
      </w:r>
      <w:r>
        <w:rPr>
          <w:iCs/>
          <w:sz w:val="22"/>
          <w:szCs w:val="22"/>
        </w:rPr>
        <w:t xml:space="preserve">заряда </w:t>
      </w:r>
      <w:r w:rsidRPr="00AA7BD6">
        <w:rPr>
          <w:iCs/>
          <w:sz w:val="22"/>
          <w:szCs w:val="22"/>
        </w:rPr>
        <w:t xml:space="preserve">в </w:t>
      </w:r>
      <w:r w:rsidRPr="00AA7BD6">
        <w:rPr>
          <w:i/>
          <w:iCs/>
          <w:sz w:val="22"/>
          <w:szCs w:val="22"/>
          <w:lang w:val="en-GB"/>
        </w:rPr>
        <w:t>n</w:t>
      </w:r>
      <w:r w:rsidRPr="00AA7BD6"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–</w:t>
      </w:r>
      <w:r w:rsidRPr="00AA7BD6">
        <w:rPr>
          <w:iCs/>
          <w:sz w:val="22"/>
          <w:szCs w:val="22"/>
        </w:rPr>
        <w:t xml:space="preserve"> </w:t>
      </w:r>
      <w:proofErr w:type="spellStart"/>
      <w:r w:rsidRPr="00AA7BD6">
        <w:rPr>
          <w:sz w:val="22"/>
          <w:szCs w:val="22"/>
          <w:lang w:val="en-US"/>
        </w:rPr>
        <w:t>GaN</w:t>
      </w:r>
      <w:proofErr w:type="spellEnd"/>
      <w:r>
        <w:rPr>
          <w:sz w:val="22"/>
          <w:szCs w:val="22"/>
        </w:rPr>
        <w:t xml:space="preserve"> уменьшается </w:t>
      </w:r>
      <w:r w:rsidRPr="00F6633E">
        <w:rPr>
          <w:sz w:val="22"/>
          <w:szCs w:val="22"/>
        </w:rPr>
        <w:t>не</w:t>
      </w:r>
      <w:r w:rsidRPr="00F6633E">
        <w:rPr>
          <w:iCs/>
          <w:sz w:val="22"/>
          <w:szCs w:val="22"/>
        </w:rPr>
        <w:t>линейно с ростом дозы облучения. Это позволяет предположить, что основным механизмом процесса компенсации является образование вторичн</w:t>
      </w:r>
      <w:r w:rsidR="008417C6">
        <w:rPr>
          <w:iCs/>
          <w:sz w:val="22"/>
          <w:szCs w:val="22"/>
        </w:rPr>
        <w:t>ых</w:t>
      </w:r>
      <w:r w:rsidRPr="00F6633E">
        <w:rPr>
          <w:iCs/>
          <w:sz w:val="22"/>
          <w:szCs w:val="22"/>
        </w:rPr>
        <w:t xml:space="preserve"> радиационн</w:t>
      </w:r>
      <w:r w:rsidR="008417C6">
        <w:rPr>
          <w:iCs/>
          <w:sz w:val="22"/>
          <w:szCs w:val="22"/>
        </w:rPr>
        <w:t>ых</w:t>
      </w:r>
      <w:r w:rsidRPr="00F6633E">
        <w:rPr>
          <w:iCs/>
          <w:sz w:val="22"/>
          <w:szCs w:val="22"/>
        </w:rPr>
        <w:t xml:space="preserve"> дефект</w:t>
      </w:r>
      <w:r w:rsidR="008417C6">
        <w:rPr>
          <w:iCs/>
          <w:sz w:val="22"/>
          <w:szCs w:val="22"/>
        </w:rPr>
        <w:t>ов</w:t>
      </w:r>
      <w:r w:rsidRPr="00F6633E">
        <w:rPr>
          <w:iCs/>
          <w:sz w:val="22"/>
          <w:szCs w:val="22"/>
        </w:rPr>
        <w:t>, в состав котор</w:t>
      </w:r>
      <w:r w:rsidR="008417C6">
        <w:rPr>
          <w:iCs/>
          <w:sz w:val="22"/>
          <w:szCs w:val="22"/>
        </w:rPr>
        <w:t>ых</w:t>
      </w:r>
      <w:r w:rsidRPr="00F6633E">
        <w:rPr>
          <w:iCs/>
          <w:sz w:val="22"/>
          <w:szCs w:val="22"/>
        </w:rPr>
        <w:t xml:space="preserve"> вход</w:t>
      </w:r>
      <w:r w:rsidR="008417C6">
        <w:rPr>
          <w:iCs/>
          <w:sz w:val="22"/>
          <w:szCs w:val="22"/>
        </w:rPr>
        <w:t>ят</w:t>
      </w:r>
      <w:r w:rsidRPr="00F6633E">
        <w:rPr>
          <w:iCs/>
          <w:sz w:val="22"/>
          <w:szCs w:val="22"/>
        </w:rPr>
        <w:t xml:space="preserve"> атом</w:t>
      </w:r>
      <w:r w:rsidR="008417C6">
        <w:rPr>
          <w:iCs/>
          <w:sz w:val="22"/>
          <w:szCs w:val="22"/>
        </w:rPr>
        <w:t>ы</w:t>
      </w:r>
      <w:r w:rsidRPr="00F6633E">
        <w:rPr>
          <w:iCs/>
          <w:sz w:val="22"/>
          <w:szCs w:val="22"/>
        </w:rPr>
        <w:t xml:space="preserve"> легирующей примеси и, например, ваканси</w:t>
      </w:r>
      <w:r w:rsidR="008417C6">
        <w:rPr>
          <w:iCs/>
          <w:sz w:val="22"/>
          <w:szCs w:val="22"/>
        </w:rPr>
        <w:t>и</w:t>
      </w:r>
      <w:r w:rsidRPr="00F6633E">
        <w:rPr>
          <w:iCs/>
          <w:sz w:val="22"/>
          <w:szCs w:val="22"/>
        </w:rPr>
        <w:t xml:space="preserve"> в одной из </w:t>
      </w:r>
      <w:proofErr w:type="gramStart"/>
      <w:r w:rsidRPr="00F6633E">
        <w:rPr>
          <w:iCs/>
          <w:sz w:val="22"/>
          <w:szCs w:val="22"/>
        </w:rPr>
        <w:t>подрешеток</w:t>
      </w:r>
      <w:r w:rsidR="008417C6">
        <w:rPr>
          <w:iCs/>
          <w:sz w:val="22"/>
          <w:szCs w:val="22"/>
        </w:rPr>
        <w:t xml:space="preserve">  </w:t>
      </w:r>
      <w:proofErr w:type="spellStart"/>
      <w:r w:rsidR="008417C6">
        <w:rPr>
          <w:iCs/>
          <w:sz w:val="22"/>
          <w:szCs w:val="22"/>
          <w:lang w:val="en-US"/>
        </w:rPr>
        <w:t>GaN</w:t>
      </w:r>
      <w:proofErr w:type="spellEnd"/>
      <w:proofErr w:type="gramEnd"/>
      <w:r w:rsidRPr="00F6633E">
        <w:rPr>
          <w:iCs/>
          <w:sz w:val="22"/>
          <w:szCs w:val="22"/>
        </w:rPr>
        <w:t xml:space="preserve">. </w:t>
      </w:r>
      <w:r w:rsidRPr="00AA7BD6">
        <w:rPr>
          <w:sz w:val="22"/>
          <w:szCs w:val="22"/>
        </w:rPr>
        <w:t xml:space="preserve">Путем компьютерного моделирования индивидуальных каскадов смещений рассмотрены особенности генерации пар Френкеля в </w:t>
      </w:r>
      <w:bookmarkStart w:id="0" w:name="_Hlk153727852"/>
      <w:proofErr w:type="spellStart"/>
      <w:r w:rsidRPr="00AA7BD6">
        <w:rPr>
          <w:sz w:val="22"/>
          <w:szCs w:val="22"/>
          <w:lang w:val="en-US"/>
        </w:rPr>
        <w:t>GaN</w:t>
      </w:r>
      <w:bookmarkEnd w:id="0"/>
      <w:proofErr w:type="spellEnd"/>
      <w:r w:rsidRPr="00AA7BD6">
        <w:rPr>
          <w:sz w:val="22"/>
          <w:szCs w:val="22"/>
        </w:rPr>
        <w:t xml:space="preserve"> при торможении протонов с энерги</w:t>
      </w:r>
      <w:r w:rsidR="008417C6">
        <w:rPr>
          <w:sz w:val="22"/>
          <w:szCs w:val="22"/>
        </w:rPr>
        <w:t>ей</w:t>
      </w:r>
      <w:r w:rsidRPr="00AA7BD6">
        <w:rPr>
          <w:sz w:val="22"/>
          <w:szCs w:val="22"/>
        </w:rPr>
        <w:t xml:space="preserve"> </w:t>
      </w:r>
      <w:r w:rsidR="008417C6">
        <w:rPr>
          <w:sz w:val="22"/>
          <w:szCs w:val="22"/>
        </w:rPr>
        <w:t>15</w:t>
      </w:r>
      <w:r w:rsidRPr="00AA7BD6">
        <w:rPr>
          <w:sz w:val="22"/>
          <w:szCs w:val="22"/>
        </w:rPr>
        <w:t xml:space="preserve"> МэВ. Оказалось, что в данных условиях доля вакансий, созданных непосредственно протонами, составляет </w:t>
      </w:r>
      <w:r w:rsidRPr="00F6633E">
        <w:rPr>
          <w:sz w:val="22"/>
          <w:szCs w:val="22"/>
        </w:rPr>
        <w:t>~</w:t>
      </w:r>
      <w:r>
        <w:rPr>
          <w:sz w:val="22"/>
          <w:szCs w:val="22"/>
        </w:rPr>
        <w:t xml:space="preserve"> 4</w:t>
      </w:r>
      <w:r w:rsidRPr="00F6633E">
        <w:rPr>
          <w:sz w:val="22"/>
          <w:szCs w:val="22"/>
        </w:rPr>
        <w:t xml:space="preserve">% для подрешетки </w:t>
      </w:r>
      <w:r>
        <w:rPr>
          <w:sz w:val="22"/>
          <w:szCs w:val="22"/>
        </w:rPr>
        <w:t>азота</w:t>
      </w:r>
      <w:r w:rsidRPr="00F6633E">
        <w:rPr>
          <w:sz w:val="22"/>
          <w:szCs w:val="22"/>
        </w:rPr>
        <w:t>.</w:t>
      </w:r>
      <w:r w:rsidRPr="00AA7BD6">
        <w:rPr>
          <w:sz w:val="22"/>
          <w:szCs w:val="22"/>
        </w:rPr>
        <w:t xml:space="preserve"> </w:t>
      </w:r>
      <w:r w:rsidRPr="001D66AA">
        <w:rPr>
          <w:rFonts w:eastAsia="Calibri"/>
          <w:sz w:val="22"/>
          <w:szCs w:val="22"/>
          <w:lang w:eastAsia="en-US"/>
        </w:rPr>
        <w:t xml:space="preserve">Остальные </w:t>
      </w:r>
      <w:r>
        <w:rPr>
          <w:rFonts w:eastAsia="Calibri"/>
          <w:sz w:val="22"/>
          <w:szCs w:val="22"/>
          <w:lang w:eastAsia="en-US"/>
        </w:rPr>
        <w:t>96</w:t>
      </w:r>
      <w:r w:rsidRPr="001D66AA">
        <w:rPr>
          <w:rFonts w:eastAsia="Calibri"/>
          <w:sz w:val="22"/>
          <w:szCs w:val="22"/>
          <w:lang w:eastAsia="en-US"/>
        </w:rPr>
        <w:t>% создаются атомами отдачи в каскадных процессах. Для подрешетки галлия эти цифры составляют 2</w:t>
      </w:r>
      <w:r>
        <w:rPr>
          <w:rFonts w:eastAsia="Calibri"/>
          <w:sz w:val="22"/>
          <w:szCs w:val="22"/>
          <w:lang w:eastAsia="en-US"/>
        </w:rPr>
        <w:t>0</w:t>
      </w:r>
      <w:r w:rsidRPr="001D66AA">
        <w:rPr>
          <w:rFonts w:eastAsia="Calibri"/>
          <w:sz w:val="22"/>
          <w:szCs w:val="22"/>
          <w:lang w:eastAsia="en-US"/>
        </w:rPr>
        <w:t xml:space="preserve"> и </w:t>
      </w:r>
      <w:r>
        <w:rPr>
          <w:rFonts w:eastAsia="Calibri"/>
          <w:sz w:val="22"/>
          <w:szCs w:val="22"/>
          <w:lang w:eastAsia="en-US"/>
        </w:rPr>
        <w:t>80</w:t>
      </w:r>
      <w:r w:rsidRPr="001D66AA">
        <w:rPr>
          <w:rFonts w:eastAsia="Calibri"/>
          <w:sz w:val="22"/>
          <w:szCs w:val="22"/>
          <w:lang w:eastAsia="en-US"/>
        </w:rPr>
        <w:t>%, соответственно.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0F3A36" w:rsidRPr="000F3A36">
        <w:rPr>
          <w:sz w:val="22"/>
          <w:szCs w:val="22"/>
        </w:rPr>
        <w:t xml:space="preserve">Необходимо заметить, что полученные значения для подрешетки азота косвенно указывают на неполную достоверность приводимого в литературе значения пороговой энергии образования пары Френкеля в подрешетки азота, равное 10.8 эВ.   </w:t>
      </w:r>
    </w:p>
    <w:p w14:paraId="42FAE821" w14:textId="74A9BAA9" w:rsidR="00BE734C" w:rsidRPr="00BE734C" w:rsidRDefault="00BE734C" w:rsidP="00BE734C">
      <w:pPr>
        <w:tabs>
          <w:tab w:val="left" w:pos="142"/>
        </w:tabs>
        <w:ind w:firstLine="425"/>
        <w:jc w:val="both"/>
        <w:rPr>
          <w:sz w:val="22"/>
          <w:szCs w:val="22"/>
        </w:rPr>
      </w:pPr>
      <w:r w:rsidRPr="00AA7BD6">
        <w:rPr>
          <w:sz w:val="22"/>
          <w:szCs w:val="22"/>
        </w:rPr>
        <w:t xml:space="preserve"> </w:t>
      </w:r>
    </w:p>
    <w:p w14:paraId="282798DE" w14:textId="70881D27" w:rsidR="00F4676D" w:rsidRPr="00BE734C" w:rsidRDefault="00BE734C" w:rsidP="008417C6">
      <w:pPr>
        <w:tabs>
          <w:tab w:val="left" w:pos="142"/>
        </w:tabs>
        <w:ind w:firstLine="425"/>
        <w:jc w:val="both"/>
      </w:pPr>
      <w:r w:rsidRPr="00AA7BD6">
        <w:rPr>
          <w:sz w:val="22"/>
          <w:szCs w:val="22"/>
        </w:rPr>
        <w:t>Работа выполнена при поддержке Гранта РНФ № 22-12-00003.</w:t>
      </w:r>
    </w:p>
    <w:sectPr w:rsidR="00F4676D" w:rsidRPr="00BE734C" w:rsidSect="002533D7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64CD" w14:textId="77777777" w:rsidR="002533D7" w:rsidRDefault="002533D7">
      <w:r>
        <w:separator/>
      </w:r>
    </w:p>
  </w:endnote>
  <w:endnote w:type="continuationSeparator" w:id="0">
    <w:p w14:paraId="1AB70CEE" w14:textId="77777777" w:rsidR="002533D7" w:rsidRDefault="0025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BCA3" w14:textId="77777777" w:rsidR="002533D7" w:rsidRDefault="002533D7">
      <w:r>
        <w:separator/>
      </w:r>
    </w:p>
  </w:footnote>
  <w:footnote w:type="continuationSeparator" w:id="0">
    <w:p w14:paraId="1FE4E61F" w14:textId="77777777" w:rsidR="002533D7" w:rsidRDefault="00253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0615D"/>
    <w:rsid w:val="00021493"/>
    <w:rsid w:val="000F3A36"/>
    <w:rsid w:val="001037A4"/>
    <w:rsid w:val="001E1D1D"/>
    <w:rsid w:val="002503AB"/>
    <w:rsid w:val="002533D7"/>
    <w:rsid w:val="00274F14"/>
    <w:rsid w:val="0028071C"/>
    <w:rsid w:val="002911FC"/>
    <w:rsid w:val="00292DFF"/>
    <w:rsid w:val="002D1CB1"/>
    <w:rsid w:val="002D21EC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175FB"/>
    <w:rsid w:val="00836AB6"/>
    <w:rsid w:val="008417C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AD52BC"/>
    <w:rsid w:val="00B251DF"/>
    <w:rsid w:val="00B53F98"/>
    <w:rsid w:val="00B70401"/>
    <w:rsid w:val="00B844D3"/>
    <w:rsid w:val="00B962E0"/>
    <w:rsid w:val="00BD0421"/>
    <w:rsid w:val="00BE3747"/>
    <w:rsid w:val="00BE734C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basedOn w:val="a"/>
    <w:next w:val="a3"/>
    <w:uiPriority w:val="99"/>
    <w:rsid w:val="00BE73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Vitali V Kozlovski</cp:lastModifiedBy>
  <cp:revision>2</cp:revision>
  <cp:lastPrinted>2017-12-26T13:36:00Z</cp:lastPrinted>
  <dcterms:created xsi:type="dcterms:W3CDTF">2024-01-17T15:38:00Z</dcterms:created>
  <dcterms:modified xsi:type="dcterms:W3CDTF">2024-01-17T15:38:00Z</dcterms:modified>
</cp:coreProperties>
</file>