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ИССЛЕДОВАНИЕ ТОНКИХ ПЛЕНОК 1Si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:25Zr</w:t>
      </w:r>
      <w:r>
        <w:rPr>
          <w:sz w:val="22"/>
          <w:szCs w:val="22"/>
          <w:lang w:val="en-US"/>
        </w:rPr>
        <w:t>O</w:t>
      </w:r>
      <w:r>
        <w:rPr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МЕТОДОМ</w:t>
      </w:r>
      <w:r>
        <w:rPr>
          <w:b/>
          <w:i/>
          <w:sz w:val="22"/>
          <w:szCs w:val="22"/>
          <w:vertAlign w:val="subscript"/>
        </w:rPr>
        <w:t xml:space="preserve"> </w:t>
      </w:r>
      <w:r>
        <w:rPr>
          <w:sz w:val="22"/>
          <w:szCs w:val="22"/>
          <w:lang w:val="en-US"/>
        </w:rPr>
        <w:t>RBS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Ю.В. Алексеенок</w:t>
      </w:r>
      <w:r>
        <w:rPr>
          <w:sz w:val="22"/>
          <w:szCs w:val="22"/>
          <w:vertAlign w:val="superscript"/>
        </w:rPr>
        <w:t>1*)</w:t>
      </w:r>
      <w:r>
        <w:rPr>
          <w:sz w:val="22"/>
          <w:szCs w:val="22"/>
        </w:rPr>
        <w:t>, Н.Н. Губанова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r>
        <w:rPr>
          <w:sz w:val="22"/>
          <w:szCs w:val="24"/>
        </w:rPr>
        <w:t>T.V.Phuc</w:t>
      </w:r>
      <w:r>
        <w:rPr>
          <w:sz w:val="22"/>
          <w:szCs w:val="24"/>
          <w:vertAlign w:val="superscript"/>
        </w:rPr>
        <w:t>1,</w:t>
      </w:r>
      <w:r>
        <w:rPr>
          <w:sz w:val="22"/>
          <w:szCs w:val="24"/>
          <w:vertAlign w:val="superscript"/>
          <w:lang w:val="en-US"/>
        </w:rPr>
        <w:t>3</w:t>
      </w:r>
      <w:r>
        <w:rPr>
          <w:sz w:val="22"/>
          <w:szCs w:val="24"/>
          <w:vertAlign w:val="superscript"/>
        </w:rPr>
        <w:t>,</w:t>
      </w:r>
      <w:r>
        <w:rPr>
          <w:sz w:val="22"/>
          <w:szCs w:val="24"/>
          <w:vertAlign w:val="superscript"/>
          <w:lang w:val="en-US"/>
        </w:rPr>
        <w:t>4)</w:t>
      </w:r>
      <w:r>
        <w:rPr>
          <w:sz w:val="22"/>
          <w:szCs w:val="24"/>
          <w:vertAlign w:val="superscript"/>
        </w:rPr>
        <w:t xml:space="preserve"> </w:t>
      </w:r>
      <w:r>
        <w:rPr>
          <w:position w:val="0"/>
          <w:sz w:val="22"/>
          <w:sz w:val="22"/>
          <w:szCs w:val="24"/>
          <w:vertAlign w:val="baseline"/>
        </w:rPr>
        <w:t>, T.</w:t>
      </w:r>
      <w:r>
        <w:rPr>
          <w:position w:val="0"/>
          <w:sz w:val="22"/>
          <w:sz w:val="22"/>
          <w:szCs w:val="24"/>
          <w:vertAlign w:val="baseline"/>
        </w:rPr>
        <w:t>Ю.</w:t>
      </w:r>
      <w:r>
        <w:rPr>
          <w:position w:val="0"/>
          <w:sz w:val="22"/>
          <w:sz w:val="22"/>
          <w:szCs w:val="24"/>
          <w:vertAlign w:val="baseline"/>
        </w:rPr>
        <w:t xml:space="preserve"> </w:t>
      </w:r>
      <w:r>
        <w:rPr>
          <w:position w:val="0"/>
          <w:sz w:val="22"/>
          <w:sz w:val="22"/>
          <w:szCs w:val="24"/>
          <w:vertAlign w:val="baseline"/>
        </w:rPr>
        <w:t>Зеленяк</w:t>
      </w:r>
      <w:r>
        <w:rPr>
          <w:sz w:val="22"/>
          <w:szCs w:val="24"/>
          <w:vertAlign w:val="superscript"/>
        </w:rPr>
        <w:t>1</w:t>
      </w:r>
      <w:r>
        <w:rPr>
          <w:sz w:val="22"/>
          <w:szCs w:val="24"/>
          <w:vertAlign w:val="superscript"/>
          <w:lang w:val="en-US"/>
        </w:rPr>
        <w:t>)</w:t>
      </w:r>
      <w:r>
        <w:rPr>
          <w:position w:val="0"/>
          <w:sz w:val="22"/>
          <w:sz w:val="22"/>
          <w:szCs w:val="24"/>
          <w:vertAlign w:val="baseline"/>
        </w:rPr>
        <w:t xml:space="preserve">, </w:t>
      </w:r>
      <w:r>
        <w:rPr>
          <w:sz w:val="22"/>
          <w:szCs w:val="22"/>
        </w:rPr>
        <w:t>А.С. Дорошкевич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А. И. Кругляк</w:t>
      </w:r>
      <w:r>
        <w:rPr>
          <w:sz w:val="22"/>
          <w:szCs w:val="22"/>
          <w:vertAlign w:val="superscript"/>
        </w:rPr>
        <w:t>1)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/>
        <w:t xml:space="preserve"> </w:t>
      </w:r>
      <w:r>
        <w:rPr>
          <w:sz w:val="22"/>
          <w:szCs w:val="22"/>
        </w:rPr>
        <w:t>Объединенный институт ядерных исследований, Дубна, Россия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vertAlign w:val="superscript"/>
        </w:rPr>
        <w:t>)</w:t>
      </w:r>
      <w:r>
        <w:rPr/>
        <w:t xml:space="preserve"> </w:t>
      </w:r>
      <w:r>
        <w:rPr>
          <w:color w:val="000000"/>
          <w:sz w:val="22"/>
          <w:szCs w:val="22"/>
        </w:rPr>
        <w:t>Петербургский институт ядерной физики им. Б.П. Константинова</w:t>
      </w:r>
      <w:r>
        <w:rPr>
          <w:strike w:val="false"/>
          <w:dstrike w:val="false"/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</w:rPr>
        <w:t>НИЦ “Курчатовский институт”, Гатчина,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Россия</w:t>
      </w:r>
    </w:p>
    <w:p>
      <w:pPr>
        <w:pStyle w:val="NormalWeb"/>
        <w:spacing w:before="0" w:after="0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eastAsia="MS Mincho" w:cs="Arial"/>
          <w:i w:val="false"/>
          <w:iCs w:val="false"/>
          <w:sz w:val="22"/>
          <w:szCs w:val="22"/>
          <w:vertAlign w:val="superscript"/>
          <w:lang w:val="en-US" w:eastAsia="ja-JP"/>
        </w:rPr>
        <w:t>3)</w:t>
      </w:r>
      <w:r>
        <w:rPr>
          <w:rFonts w:eastAsia="MS Mincho" w:cs="Arial"/>
          <w:i w:val="false"/>
          <w:iCs w:val="false"/>
          <w:sz w:val="22"/>
          <w:szCs w:val="22"/>
          <w:lang w:val="en-US" w:eastAsia="ja-JP"/>
        </w:rPr>
        <w:t xml:space="preserve"> Graduate University of Science and Technology, Vietnam Academy of Science and Technology </w:t>
      </w:r>
      <w:r>
        <w:rPr>
          <w:rFonts w:eastAsia="MS Mincho" w:cs="Arial"/>
          <w:i w:val="false"/>
          <w:iCs w:val="false"/>
          <w:sz w:val="22"/>
          <w:szCs w:val="22"/>
          <w:lang w:val="ru-RU" w:eastAsia="ja-JP"/>
        </w:rPr>
        <w:t>(</w:t>
      </w:r>
      <w:r>
        <w:rPr>
          <w:rFonts w:eastAsia="MS Mincho" w:cs="Arial"/>
          <w:i w:val="false"/>
          <w:iCs w:val="false"/>
          <w:sz w:val="22"/>
          <w:szCs w:val="22"/>
          <w:lang w:val="en-US" w:eastAsia="ja-JP"/>
        </w:rPr>
        <w:t>VAST), Ha Noi,Vietnam;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eastAsia="MS Mincho" w:cs="Arial"/>
          <w:i w:val="false"/>
          <w:iCs w:val="false"/>
          <w:sz w:val="22"/>
          <w:szCs w:val="22"/>
          <w:vertAlign w:val="superscript"/>
          <w:lang w:val="en-US" w:eastAsia="ja-JP"/>
        </w:rPr>
        <w:t>4)</w:t>
      </w:r>
      <w:r>
        <w:rPr>
          <w:rFonts w:eastAsia="MS Mincho" w:cs="Arial"/>
          <w:i w:val="false"/>
          <w:iCs w:val="false"/>
          <w:sz w:val="22"/>
          <w:szCs w:val="22"/>
          <w:lang w:val="en-US" w:eastAsia="ja-JP"/>
        </w:rPr>
        <w:t xml:space="preserve"> Institute of Physics, VAST, Ha Noi, Vietnam;</w:t>
      </w:r>
    </w:p>
    <w:p>
      <w:pPr>
        <w:pStyle w:val="NormalWeb"/>
        <w:spacing w:beforeAutospacing="0" w:before="0" w:afterAutospacing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*)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beataa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gmail.com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highlight w:val="none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  <w:t>Тонкие пленки смешанного состава SiO</w:t>
      </w:r>
      <w:r>
        <w:rPr>
          <w:color w:val="000000"/>
          <w:sz w:val="22"/>
          <w:szCs w:val="22"/>
          <w:shd w:fill="FFFFFF" w:val="clear"/>
          <w:vertAlign w:val="subscript"/>
        </w:rPr>
        <w:t>2</w:t>
      </w:r>
      <w:r>
        <w:rPr>
          <w:color w:val="000000"/>
          <w:sz w:val="22"/>
          <w:szCs w:val="22"/>
          <w:shd w:fill="FFFFFF" w:val="clear"/>
        </w:rPr>
        <w:t>/ZrO</w:t>
      </w:r>
      <w:r>
        <w:rPr>
          <w:color w:val="000000"/>
          <w:sz w:val="22"/>
          <w:szCs w:val="22"/>
          <w:shd w:fill="FFFFFF" w:val="clear"/>
          <w:vertAlign w:val="subscript"/>
        </w:rPr>
        <w:t>2</w:t>
      </w:r>
      <w:r>
        <w:rPr>
          <w:color w:val="000000"/>
          <w:sz w:val="22"/>
          <w:szCs w:val="22"/>
          <w:shd w:fill="FFFFFF" w:val="clear"/>
        </w:rPr>
        <w:t>,</w:t>
      </w:r>
      <w:r>
        <w:rPr>
          <w:color w:val="000000"/>
          <w:sz w:val="22"/>
          <w:szCs w:val="22"/>
          <w:shd w:fill="FFFFFF" w:val="clear"/>
          <w:vertAlign w:val="subscript"/>
        </w:rPr>
        <w:t xml:space="preserve"> </w:t>
      </w:r>
      <w:r>
        <w:rPr>
          <w:color w:val="000000"/>
          <w:sz w:val="22"/>
          <w:szCs w:val="22"/>
          <w:shd w:fill="FFFFFF" w:val="clear"/>
        </w:rPr>
        <w:t xml:space="preserve">где на 1 атом </w:t>
      </w:r>
      <w:r>
        <w:rPr>
          <w:color w:val="000000"/>
          <w:sz w:val="22"/>
          <w:szCs w:val="22"/>
          <w:shd w:fill="FFFFFF" w:val="clear"/>
          <w:lang w:val="en-US"/>
        </w:rPr>
        <w:t>Si</w:t>
      </w:r>
      <w:r>
        <w:rPr>
          <w:color w:val="000000"/>
          <w:sz w:val="22"/>
          <w:szCs w:val="22"/>
          <w:shd w:fill="FFFFFF" w:val="clear"/>
        </w:rPr>
        <w:t xml:space="preserve"> приходится 25 атомов </w:t>
      </w:r>
      <w:r>
        <w:rPr>
          <w:color w:val="000000"/>
          <w:sz w:val="22"/>
          <w:szCs w:val="22"/>
          <w:shd w:fill="FFFFFF" w:val="clear"/>
          <w:lang w:val="en-US"/>
        </w:rPr>
        <w:t>Zr</w:t>
      </w:r>
      <w:r>
        <w:rPr>
          <w:color w:val="000000"/>
          <w:sz w:val="22"/>
          <w:szCs w:val="22"/>
          <w:shd w:fill="FFFFFF" w:val="clear"/>
        </w:rPr>
        <w:t xml:space="preserve">, были получены из золей методом </w:t>
      </w:r>
      <w:r>
        <w:rPr>
          <w:color w:val="000000"/>
          <w:sz w:val="22"/>
          <w:szCs w:val="22"/>
          <w:shd w:fill="FFFFFF" w:val="clear"/>
          <w:lang w:val="en-US"/>
        </w:rPr>
        <w:t>‘spin-coating’ (</w:t>
      </w:r>
      <w:r>
        <w:rPr>
          <w:color w:val="000000"/>
          <w:sz w:val="22"/>
          <w:szCs w:val="22"/>
          <w:shd w:fill="FFFFFF" w:val="clear"/>
        </w:rPr>
        <w:t>центрифугирования</w:t>
      </w:r>
      <w:r>
        <w:rPr>
          <w:color w:val="000000"/>
          <w:sz w:val="22"/>
          <w:szCs w:val="22"/>
          <w:shd w:fill="FFFFFF" w:val="clear"/>
          <w:lang w:val="en-US"/>
        </w:rPr>
        <w:t>)</w:t>
      </w:r>
      <w:r>
        <w:rPr>
          <w:color w:val="000000"/>
          <w:sz w:val="22"/>
          <w:szCs w:val="22"/>
          <w:shd w:fill="FFFFFF" w:val="clear"/>
        </w:rPr>
        <w:t>. Основной задачей было определение влияния скорости вращения центрифуги на толщину и элементный состав пленок. И</w:t>
      </w:r>
      <w:r>
        <w:rPr>
          <w:color w:val="000000"/>
          <w:sz w:val="22"/>
          <w:szCs w:val="22"/>
          <w:shd w:fill="FFFFFF" w:val="clear"/>
          <w:lang w:val="en-US"/>
        </w:rPr>
        <w:t>сследовани</w:t>
      </w:r>
      <w:r>
        <w:rPr>
          <w:color w:val="000000"/>
          <w:sz w:val="22"/>
          <w:szCs w:val="22"/>
          <w:shd w:fill="FFFFFF" w:val="clear"/>
        </w:rPr>
        <w:t>е</w:t>
      </w:r>
      <w:r>
        <w:rPr>
          <w:color w:val="000000"/>
          <w:sz w:val="22"/>
          <w:szCs w:val="22"/>
          <w:shd w:fill="FFFFFF" w:val="clear"/>
          <w:lang w:val="en-US"/>
        </w:rPr>
        <w:t xml:space="preserve">  </w:t>
      </w:r>
      <w:r>
        <w:rPr>
          <w:color w:val="000000"/>
          <w:sz w:val="22"/>
          <w:szCs w:val="22"/>
          <w:shd w:fill="FFFFFF" w:val="clear"/>
        </w:rPr>
        <w:t xml:space="preserve">проводилось методом резерфордовского обратного рассеяния с высоким энергетическим разрешением на </w:t>
      </w:r>
      <w:r>
        <w:rPr>
          <w:color w:val="000000"/>
          <w:sz w:val="22"/>
          <w:szCs w:val="22"/>
          <w:shd w:fill="FFFFFF" w:val="clear"/>
          <w:lang w:val="en-US"/>
        </w:rPr>
        <w:t>электростатическо</w:t>
      </w:r>
      <w:r>
        <w:rPr>
          <w:color w:val="000000"/>
          <w:sz w:val="22"/>
          <w:szCs w:val="22"/>
          <w:shd w:fill="FFFFFF" w:val="clear"/>
        </w:rPr>
        <w:t>м</w:t>
      </w:r>
      <w:r>
        <w:rPr>
          <w:color w:val="000000"/>
          <w:sz w:val="22"/>
          <w:szCs w:val="22"/>
          <w:shd w:fill="FFFFFF" w:val="clear"/>
          <w:lang w:val="en-US"/>
        </w:rPr>
        <w:t xml:space="preserve"> генератор</w:t>
      </w:r>
      <w:r>
        <w:rPr>
          <w:color w:val="000000"/>
          <w:sz w:val="22"/>
          <w:szCs w:val="22"/>
          <w:shd w:fill="FFFFFF" w:val="clear"/>
        </w:rPr>
        <w:t>е</w:t>
      </w:r>
      <w:r>
        <w:rPr>
          <w:color w:val="000000"/>
          <w:sz w:val="22"/>
          <w:szCs w:val="22"/>
          <w:shd w:fill="FFFFFF" w:val="clear"/>
          <w:lang w:val="en-US"/>
        </w:rPr>
        <w:t xml:space="preserve"> ЭГ-5 Л</w:t>
      </w:r>
      <w:r>
        <w:rPr>
          <w:color w:val="000000"/>
          <w:sz w:val="22"/>
          <w:szCs w:val="22"/>
          <w:shd w:fill="FFFFFF" w:val="clear"/>
        </w:rPr>
        <w:t>НФ</w:t>
      </w:r>
      <w:r>
        <w:rPr>
          <w:color w:val="000000"/>
          <w:sz w:val="22"/>
          <w:szCs w:val="22"/>
          <w:shd w:fill="FFFFFF" w:val="clear"/>
          <w:lang w:val="en-US"/>
        </w:rPr>
        <w:t xml:space="preserve"> им. И. М. Франка. </w:t>
      </w:r>
      <w:r>
        <w:rPr>
          <w:color w:val="000000"/>
          <w:sz w:val="22"/>
          <w:szCs w:val="22"/>
          <w:shd w:fill="FFFFFF" w:val="clear"/>
          <w:lang w:eastAsia="en-US"/>
        </w:rPr>
        <w:t xml:space="preserve">Описание эксперимента и использованных программ дано в статье /1/. </w:t>
      </w:r>
    </w:p>
    <w:p>
      <w:pPr>
        <w:pStyle w:val="Normal"/>
        <w:ind w:firstLine="426"/>
        <w:jc w:val="both"/>
        <w:rPr/>
      </w:pPr>
      <w:r>
        <w:rPr>
          <w:color w:val="000000"/>
          <w:sz w:val="22"/>
          <w:szCs w:val="22"/>
          <w:shd w:fill="FFFFFF" w:val="clear"/>
          <w:lang w:val="en-US"/>
        </w:rPr>
        <w:t>Анализ показал, что во всех тонких пленках 1SiO</w:t>
      </w:r>
      <w:r>
        <w:rPr>
          <w:color w:val="000000"/>
          <w:sz w:val="22"/>
          <w:szCs w:val="22"/>
          <w:shd w:fill="FFFFFF" w:val="clear"/>
          <w:vertAlign w:val="subscript"/>
          <w:lang w:val="en-US"/>
        </w:rPr>
        <w:t>2</w:t>
      </w:r>
      <w:r>
        <w:rPr>
          <w:color w:val="000000"/>
          <w:sz w:val="22"/>
          <w:szCs w:val="22"/>
          <w:shd w:fill="FFFFFF" w:val="clear"/>
        </w:rPr>
        <w:t>:</w:t>
      </w:r>
      <w:r>
        <w:rPr>
          <w:color w:val="000000"/>
          <w:sz w:val="22"/>
          <w:szCs w:val="22"/>
          <w:shd w:fill="FFFFFF" w:val="clear"/>
          <w:lang w:val="en-US"/>
        </w:rPr>
        <w:t>25ZrO</w:t>
      </w:r>
      <w:r>
        <w:rPr>
          <w:color w:val="000000"/>
          <w:sz w:val="22"/>
          <w:szCs w:val="22"/>
          <w:shd w:fill="FFFFFF" w:val="clear"/>
          <w:vertAlign w:val="subscript"/>
          <w:lang w:val="en-US"/>
        </w:rPr>
        <w:t>2</w:t>
      </w:r>
      <w:r>
        <w:rPr>
          <w:color w:val="000000"/>
          <w:sz w:val="22"/>
          <w:szCs w:val="22"/>
          <w:shd w:fill="FFFFFF" w:val="clear"/>
          <w:lang w:val="en-US"/>
        </w:rPr>
        <w:t xml:space="preserve"> в приповерхностном слое содержатся такие элементы, как Zr и O. </w:t>
      </w:r>
      <w:r>
        <w:rPr>
          <w:color w:val="000000"/>
          <w:sz w:val="22"/>
          <w:szCs w:val="22"/>
          <w:shd w:fill="FFFFFF" w:val="clear"/>
        </w:rPr>
        <w:commentReference w:id="0"/>
      </w:r>
      <w:r>
        <w:rPr>
          <w:color w:val="000000"/>
          <w:sz w:val="22"/>
          <w:szCs w:val="22"/>
          <w:shd w:fill="FFFFFF" w:val="clear"/>
          <w:lang w:val="en-US"/>
        </w:rPr>
        <w:t xml:space="preserve"> Моделирование спектров RBS показало, что формируется тонкая пленка толщиной ~ 5-19 нм.  </w:t>
      </w:r>
      <w:r>
        <w:rPr/>
        <w:t>Так же был произведен элементный анализ состава подложки (покровного стекла), в котором были обнаружены следующие элементы: Ca, P, Si, O, C</w:t>
      </w:r>
    </w:p>
    <w:p>
      <w:pPr>
        <w:pStyle w:val="Normal"/>
        <w:ind w:firstLine="426"/>
        <w:jc w:val="both"/>
        <w:rPr>
          <w:color w:val="000000"/>
          <w:sz w:val="22"/>
          <w:szCs w:val="22"/>
          <w:shd w:fill="FFFFFF" w:val="clear"/>
          <w:lang w:val="en-US"/>
        </w:rPr>
      </w:pPr>
      <w:r>
        <w:rPr>
          <w:color w:val="000000"/>
          <w:sz w:val="22"/>
          <w:szCs w:val="22"/>
          <w:shd w:fill="FFFFFF" w:val="clear"/>
          <w:lang w:val="en-US"/>
        </w:rPr>
      </w:r>
    </w:p>
    <w:p>
      <w:pPr>
        <w:pStyle w:val="Normal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 xml:space="preserve">P.L. Tuan, M. Kulik, T.V. Phuc, </w:t>
      </w:r>
      <w:r>
        <w:rPr>
          <w:rStyle w:val="Style16"/>
          <w:i w:val="false"/>
          <w:iCs w:val="false"/>
          <w:color w:val="000000"/>
          <w:sz w:val="22"/>
          <w:szCs w:val="22"/>
        </w:rPr>
        <w:t>T.Yu. Zelenyak, M. Turek,</w:t>
        <w:br/>
        <w:t>J. Zuk, C. Mita, A. Stanculescu, A.S. Doroshkevich, B. Jasinska, L.H. Khiem, N.N. Anh, N.T. Bao My, // Materials Science and Engineering: B , 2022, том 277, с. 115566</w:t>
      </w:r>
    </w:p>
    <w:sectPr>
      <w:footerReference w:type="default" r:id="rId2"/>
      <w:type w:val="nextPage"/>
      <w:pgSz w:w="8391" w:h="11906"/>
      <w:pgMar w:left="1418" w:right="851" w:gutter="0" w:header="0" w:top="635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Губанова Надежда" w:date="2023-04-10T16:18:00Z" w:initials="ГН">
    <w:p>
      <w:r>
        <w:rPr>
          <w:rFonts w:ascii="Liberation Serif" w:hAnsi="Liberation Serif" w:eastAsia="Segoe UI" w:cs="Tahoma"/>
          <w:lang w:val="en-US" w:eastAsia="en-US" w:bidi="en-US"/>
        </w:rPr>
        <w:t>Вот такой результат – это не ошибка? Погрешность? Очень странно, что не видим Si на поверхности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97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30b97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locked/>
    <w:rPr>
      <w:rFonts w:cs="Times New Roman"/>
      <w:sz w:val="24"/>
      <w:szCs w:val="24"/>
    </w:rPr>
  </w:style>
  <w:style w:type="character" w:styleId="Style16">
    <w:name w:val="Выделение"/>
    <w:qFormat/>
    <w:rPr>
      <w:i/>
      <w:iCs/>
    </w:rPr>
  </w:style>
  <w:style w:type="character" w:styleId="Annotationreference">
    <w:name w:val="annotation reference"/>
    <w:basedOn w:val="DefaultParagraphFont"/>
    <w:uiPriority w:val="99"/>
    <w:qFormat/>
    <w:rsid w:val="00ff4fac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uiPriority w:val="99"/>
    <w:qFormat/>
    <w:rsid w:val="00ff4fac"/>
    <w:rPr>
      <w:sz w:val="20"/>
      <w:szCs w:val="20"/>
    </w:rPr>
  </w:style>
  <w:style w:type="character" w:styleId="Style18" w:customStyle="1">
    <w:name w:val="Тема примечания Знак"/>
    <w:basedOn w:val="Style17"/>
    <w:link w:val="Annotationsubject"/>
    <w:uiPriority w:val="99"/>
    <w:qFormat/>
    <w:rsid w:val="00ff4fac"/>
    <w:rPr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ff4fac"/>
    <w:rPr>
      <w:rFonts w:ascii="Tahoma" w:hAnsi="Tahoma" w:cs="Tahoma"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2">
    <w:name w:val="Body Text 2"/>
    <w:basedOn w:val="Normal"/>
    <w:link w:val="2"/>
    <w:uiPriority w:val="99"/>
    <w:qFormat/>
    <w:pPr>
      <w:ind w:firstLine="540"/>
    </w:pPr>
    <w:rPr>
      <w:sz w:val="28"/>
      <w:szCs w:val="28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Footer"/>
    <w:basedOn w:val="Normal"/>
    <w:link w:val="Style14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link w:val="Style15"/>
    <w:uiPriority w:val="99"/>
    <w:rsid w:val="00e30b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Style17"/>
    <w:uiPriority w:val="99"/>
    <w:qFormat/>
    <w:rsid w:val="00ff4fa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uiPriority w:val="99"/>
    <w:qFormat/>
    <w:rsid w:val="00ff4fac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ff4fa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288DBAB-064F-4F98-B782-C80F3F58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Application>LibreOffice/7.3.3.2$Windows_X86_64 LibreOffice_project/d1d0ea68f081ee2800a922cac8f79445e4603348</Application>
  <AppVersion>15.0000</AppVersion>
  <Pages>1</Pages>
  <Words>221</Words>
  <Characters>1379</Characters>
  <CharactersWithSpaces>1593</CharactersWithSpaces>
  <Paragraphs>12</Paragraphs>
  <Company>Sinp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2023-04-10T13:28:00Z</dcterms:created>
  <dc:creator>Yavlinski</dc:creator>
  <dc:description/>
  <dc:language>en-US</dc:language>
  <cp:lastModifiedBy/>
  <cp:lastPrinted>2017-12-26T13:36:00Z</cp:lastPrinted>
  <dcterms:modified xsi:type="dcterms:W3CDTF">2023-04-25T13:07:52Z</dcterms:modified>
  <cp:revision>5</cp:revision>
  <dc:subject/>
  <dc:title>НАЗВАНИЕ ПЕЧАТАЕТСЯ ЗАГЛАВНЫМИ БУКВАМИ БЕЗ ПЕРЕНОСА И БЕЗ ТОЧКИ В КОНЦЕ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