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66F7" w14:textId="5F3466FB" w:rsidR="00A611E6" w:rsidRDefault="007355A1" w:rsidP="00FF36FD">
      <w:pPr>
        <w:jc w:val="center"/>
        <w:rPr>
          <w:sz w:val="22"/>
          <w:szCs w:val="22"/>
        </w:rPr>
      </w:pPr>
      <w:r w:rsidRPr="007355A1">
        <w:rPr>
          <w:sz w:val="22"/>
          <w:szCs w:val="22"/>
        </w:rPr>
        <w:t>ВЛИЯНИЕ ЭЛЕКТРОННОЙ ПОДСИСТЕМЫ НА ЭКРАНИРОВКУ ПОТЕНЦИАЛА ПРИ РАССЕЯНИ</w:t>
      </w:r>
      <w:r>
        <w:rPr>
          <w:sz w:val="22"/>
          <w:szCs w:val="22"/>
        </w:rPr>
        <w:t>И</w:t>
      </w:r>
      <w:r w:rsidRPr="007355A1">
        <w:rPr>
          <w:sz w:val="22"/>
          <w:szCs w:val="22"/>
        </w:rPr>
        <w:t xml:space="preserve"> ИОНОВ В МЕТАЛЛАХ</w:t>
      </w:r>
    </w:p>
    <w:p w14:paraId="74BA3825" w14:textId="77777777" w:rsidR="007355A1" w:rsidRPr="00FF36FD" w:rsidRDefault="007355A1" w:rsidP="00FF36FD">
      <w:pPr>
        <w:jc w:val="center"/>
        <w:rPr>
          <w:sz w:val="22"/>
          <w:szCs w:val="22"/>
        </w:rPr>
      </w:pPr>
    </w:p>
    <w:p w14:paraId="533894FF" w14:textId="72C738A4" w:rsidR="002911FC" w:rsidRPr="00B844D3" w:rsidRDefault="00A63B1E" w:rsidP="0088420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П.Ю. Бабенко</w:t>
      </w:r>
      <w:r w:rsidRPr="00A63B1E"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, </w:t>
      </w:r>
      <w:r w:rsidR="00A611E6"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 w:rsidR="00A611E6">
        <w:rPr>
          <w:sz w:val="22"/>
          <w:szCs w:val="22"/>
        </w:rPr>
        <w:t>С</w:t>
      </w:r>
      <w:r w:rsidR="002911FC">
        <w:rPr>
          <w:sz w:val="22"/>
          <w:szCs w:val="22"/>
        </w:rPr>
        <w:t xml:space="preserve">. </w:t>
      </w:r>
      <w:r w:rsidR="00A611E6">
        <w:rPr>
          <w:sz w:val="22"/>
          <w:szCs w:val="22"/>
        </w:rPr>
        <w:t>Михайлов</w:t>
      </w:r>
      <w:r w:rsidR="002911FC">
        <w:rPr>
          <w:sz w:val="22"/>
          <w:szCs w:val="22"/>
        </w:rPr>
        <w:t xml:space="preserve">, </w:t>
      </w:r>
      <w:r w:rsidR="00A611E6"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 w:rsidR="00A611E6">
        <w:rPr>
          <w:sz w:val="22"/>
          <w:szCs w:val="22"/>
        </w:rPr>
        <w:t>Н</w:t>
      </w:r>
      <w:r w:rsidR="007C7E5F">
        <w:rPr>
          <w:sz w:val="22"/>
          <w:szCs w:val="22"/>
        </w:rPr>
        <w:t xml:space="preserve">. </w:t>
      </w:r>
      <w:r w:rsidR="00A611E6">
        <w:rPr>
          <w:sz w:val="22"/>
          <w:szCs w:val="22"/>
        </w:rPr>
        <w:t>Зиновьев</w:t>
      </w:r>
    </w:p>
    <w:p w14:paraId="3CB8DA05" w14:textId="7F4F034B" w:rsidR="002911FC" w:rsidRDefault="00A611E6" w:rsidP="00884204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4979EE2C" w14:textId="10D9497B" w:rsidR="0028071C" w:rsidRPr="00A63B1E" w:rsidRDefault="0028071C" w:rsidP="00884204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A63B1E">
        <w:rPr>
          <w:sz w:val="22"/>
          <w:szCs w:val="22"/>
          <w:vertAlign w:val="superscript"/>
          <w:lang w:val="en-US"/>
        </w:rPr>
        <w:t>*</w:t>
      </w:r>
      <w:r w:rsidRPr="00A63B1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A63B1E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A63B1E">
        <w:rPr>
          <w:sz w:val="22"/>
          <w:szCs w:val="22"/>
          <w:lang w:val="en-US"/>
        </w:rPr>
        <w:t xml:space="preserve">: </w:t>
      </w:r>
      <w:r w:rsidR="00A63B1E">
        <w:rPr>
          <w:sz w:val="22"/>
          <w:szCs w:val="22"/>
          <w:lang w:val="en-US"/>
        </w:rPr>
        <w:t>babenko@npd.ioffe.ru</w:t>
      </w:r>
    </w:p>
    <w:p w14:paraId="3865E0FD" w14:textId="77777777" w:rsidR="00F231B3" w:rsidRPr="00A63B1E" w:rsidRDefault="00F231B3" w:rsidP="0028071C">
      <w:pPr>
        <w:jc w:val="both"/>
        <w:rPr>
          <w:sz w:val="22"/>
          <w:szCs w:val="22"/>
          <w:lang w:val="en-US"/>
        </w:rPr>
      </w:pPr>
    </w:p>
    <w:p w14:paraId="5F385F57" w14:textId="063484FA" w:rsidR="00AF41FD" w:rsidRDefault="0052135E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нашей работе </w:t>
      </w:r>
      <w:r w:rsidRPr="0052135E">
        <w:rPr>
          <w:sz w:val="22"/>
          <w:szCs w:val="22"/>
        </w:rPr>
        <w:t xml:space="preserve">[1] </w:t>
      </w:r>
      <w:r>
        <w:rPr>
          <w:sz w:val="22"/>
          <w:szCs w:val="22"/>
        </w:rPr>
        <w:t xml:space="preserve">на основе анализа энергетических и угловых распределений обратно отраженных частиц от поверхности </w:t>
      </w:r>
      <w:r>
        <w:rPr>
          <w:sz w:val="22"/>
          <w:szCs w:val="22"/>
          <w:lang w:val="en-US"/>
        </w:rPr>
        <w:t>Au</w:t>
      </w:r>
      <w:r>
        <w:rPr>
          <w:sz w:val="22"/>
          <w:szCs w:val="22"/>
        </w:rPr>
        <w:t xml:space="preserve"> был получен потенциал для системы </w:t>
      </w:r>
      <w:r>
        <w:rPr>
          <w:sz w:val="22"/>
          <w:szCs w:val="22"/>
          <w:lang w:val="en-US"/>
        </w:rPr>
        <w:t>H</w:t>
      </w:r>
      <w:r w:rsidRPr="0052135E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Au</w:t>
      </w:r>
      <w:r>
        <w:rPr>
          <w:sz w:val="22"/>
          <w:szCs w:val="22"/>
        </w:rPr>
        <w:t xml:space="preserve">. Полученный потенциал заметно отличается от </w:t>
      </w:r>
      <w:r>
        <w:rPr>
          <w:sz w:val="22"/>
          <w:szCs w:val="22"/>
          <w:lang w:val="en-US"/>
        </w:rPr>
        <w:t>DFT</w:t>
      </w:r>
      <w:r>
        <w:rPr>
          <w:sz w:val="22"/>
          <w:szCs w:val="22"/>
        </w:rPr>
        <w:t xml:space="preserve"> потенциала применяемого для описания рассеяния в газовой фазе.</w:t>
      </w:r>
      <w:r w:rsidR="00C23048">
        <w:rPr>
          <w:sz w:val="22"/>
          <w:szCs w:val="22"/>
        </w:rPr>
        <w:t xml:space="preserve"> </w:t>
      </w:r>
      <w:r w:rsidR="00747C8F">
        <w:rPr>
          <w:sz w:val="22"/>
          <w:szCs w:val="22"/>
        </w:rPr>
        <w:t>Мы</w:t>
      </w:r>
      <w:r w:rsidR="00C23048">
        <w:rPr>
          <w:sz w:val="22"/>
          <w:szCs w:val="22"/>
        </w:rPr>
        <w:t xml:space="preserve"> предполож</w:t>
      </w:r>
      <w:r w:rsidR="00747C8F">
        <w:rPr>
          <w:sz w:val="22"/>
          <w:szCs w:val="22"/>
        </w:rPr>
        <w:t>или</w:t>
      </w:r>
      <w:r w:rsidR="00C23048">
        <w:rPr>
          <w:sz w:val="22"/>
          <w:szCs w:val="22"/>
        </w:rPr>
        <w:t>, что наблюдаемое отличие связано с возмущением электронной подсистемы металла налетающим ионом.</w:t>
      </w:r>
    </w:p>
    <w:p w14:paraId="383B4915" w14:textId="2D3110EF" w:rsidR="00042293" w:rsidRDefault="00EA4B3A" w:rsidP="00AF41FD">
      <w:pPr>
        <w:jc w:val="center"/>
      </w:pPr>
      <w:r>
        <w:object w:dxaOrig="6508" w:dyaOrig="4569" w14:anchorId="08FAFA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06pt;height:193.5pt" o:ole="">
            <v:imagedata r:id="rId7" o:title="" croptop="4066f" cropbottom="2439f"/>
          </v:shape>
          <o:OLEObject Type="Embed" ProgID="Origin50.Graph" ShapeID="_x0000_i1032" DrawAspect="Content" ObjectID="_1736067562" r:id="rId8"/>
        </w:object>
      </w:r>
    </w:p>
    <w:p w14:paraId="760A005A" w14:textId="5CAA3494" w:rsidR="00042293" w:rsidRPr="006C4BCF" w:rsidRDefault="00042293" w:rsidP="00927464">
      <w:pPr>
        <w:jc w:val="both"/>
        <w:rPr>
          <w:sz w:val="18"/>
          <w:szCs w:val="18"/>
          <w:lang w:val="en-US"/>
        </w:rPr>
      </w:pPr>
      <w:r w:rsidRPr="00042293">
        <w:rPr>
          <w:sz w:val="18"/>
          <w:szCs w:val="18"/>
        </w:rPr>
        <w:t xml:space="preserve">Рис.1 </w:t>
      </w:r>
      <w:r>
        <w:rPr>
          <w:sz w:val="18"/>
          <w:szCs w:val="18"/>
        </w:rPr>
        <w:t>Потенциал взаимодействия для с</w:t>
      </w:r>
      <w:r w:rsidR="00A707F6">
        <w:rPr>
          <w:sz w:val="18"/>
          <w:szCs w:val="18"/>
        </w:rPr>
        <w:t>истемы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H</w:t>
      </w:r>
      <w:r w:rsidRPr="00042293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Au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>DFT</w:t>
      </w:r>
      <w:r w:rsidRPr="00042293">
        <w:rPr>
          <w:sz w:val="18"/>
          <w:szCs w:val="18"/>
        </w:rPr>
        <w:t xml:space="preserve"> - </w:t>
      </w:r>
      <w:r>
        <w:rPr>
          <w:sz w:val="18"/>
          <w:szCs w:val="18"/>
        </w:rPr>
        <w:t>данные для газовой фазы, точки - данные</w:t>
      </w:r>
      <w:r w:rsidR="00C0220C">
        <w:rPr>
          <w:sz w:val="18"/>
          <w:szCs w:val="18"/>
        </w:rPr>
        <w:t>,</w:t>
      </w:r>
      <w:r>
        <w:rPr>
          <w:sz w:val="18"/>
          <w:szCs w:val="18"/>
        </w:rPr>
        <w:t xml:space="preserve"> полученные обработкой эксперимента по обратному рассеянию </w:t>
      </w:r>
      <w:r w:rsidRPr="006C4BCF">
        <w:rPr>
          <w:sz w:val="18"/>
          <w:szCs w:val="18"/>
          <w:lang w:val="en-US"/>
        </w:rPr>
        <w:t xml:space="preserve">[1], </w:t>
      </w:r>
      <w:r>
        <w:rPr>
          <w:sz w:val="18"/>
          <w:szCs w:val="18"/>
        </w:rPr>
        <w:t>штриховая</w:t>
      </w:r>
      <w:r w:rsidRPr="006C4BCF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кривая</w:t>
      </w:r>
      <w:r w:rsidRPr="006C4BCF">
        <w:rPr>
          <w:sz w:val="18"/>
          <w:szCs w:val="18"/>
          <w:lang w:val="en-US"/>
        </w:rPr>
        <w:t xml:space="preserve"> - </w:t>
      </w:r>
      <w:r>
        <w:rPr>
          <w:sz w:val="18"/>
          <w:szCs w:val="18"/>
        </w:rPr>
        <w:t>расчет</w:t>
      </w:r>
      <w:r w:rsidRPr="006C4BCF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по</w:t>
      </w:r>
      <w:r w:rsidRPr="006C4BCF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формуле</w:t>
      </w:r>
      <w:r w:rsidR="00A707F6" w:rsidRPr="006C4BCF">
        <w:rPr>
          <w:sz w:val="18"/>
          <w:szCs w:val="18"/>
          <w:lang w:val="en-US"/>
        </w:rPr>
        <w:t xml:space="preserve"> </w:t>
      </w:r>
      <w:r w:rsidR="00A707F6">
        <w:rPr>
          <w:sz w:val="18"/>
          <w:szCs w:val="18"/>
        </w:rPr>
        <w:t>из</w:t>
      </w:r>
      <w:r w:rsidR="00A707F6" w:rsidRPr="006C4BCF">
        <w:rPr>
          <w:sz w:val="18"/>
          <w:szCs w:val="18"/>
          <w:lang w:val="en-US"/>
        </w:rPr>
        <w:t xml:space="preserve"> </w:t>
      </w:r>
      <w:r w:rsidR="00A707F6">
        <w:rPr>
          <w:sz w:val="18"/>
          <w:szCs w:val="18"/>
        </w:rPr>
        <w:t>работы</w:t>
      </w:r>
      <w:r w:rsidR="00A707F6" w:rsidRPr="006C4BCF">
        <w:rPr>
          <w:sz w:val="18"/>
          <w:szCs w:val="18"/>
          <w:lang w:val="en-US"/>
        </w:rPr>
        <w:t xml:space="preserve"> </w:t>
      </w:r>
      <w:r w:rsidRPr="006C4BCF">
        <w:rPr>
          <w:sz w:val="18"/>
          <w:szCs w:val="18"/>
          <w:lang w:val="en-US"/>
        </w:rPr>
        <w:t>[2].</w:t>
      </w:r>
    </w:p>
    <w:p w14:paraId="334F7F0C" w14:textId="6122E0B0" w:rsidR="006C4BCF" w:rsidRDefault="006C4BCF" w:rsidP="00023E3F">
      <w:pPr>
        <w:ind w:firstLine="425"/>
        <w:jc w:val="both"/>
        <w:rPr>
          <w:sz w:val="22"/>
          <w:szCs w:val="22"/>
        </w:rPr>
      </w:pPr>
    </w:p>
    <w:p w14:paraId="12129955" w14:textId="004ED209" w:rsidR="00EA4B3A" w:rsidRPr="00EA4B3A" w:rsidRDefault="00EA4B3A" w:rsidP="00023E3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работе </w:t>
      </w:r>
      <w:r w:rsidRPr="00EA4B3A">
        <w:rPr>
          <w:sz w:val="22"/>
          <w:szCs w:val="22"/>
        </w:rPr>
        <w:t>[2]</w:t>
      </w:r>
      <w:r>
        <w:rPr>
          <w:sz w:val="22"/>
          <w:szCs w:val="22"/>
        </w:rPr>
        <w:t xml:space="preserve"> была предложена формула для учета этого эффекта</w:t>
      </w:r>
      <w:r>
        <w:rPr>
          <w:sz w:val="22"/>
          <w:szCs w:val="22"/>
        </w:rPr>
        <w:t>, которая подтверждает наблюдаемое отличие.</w:t>
      </w:r>
    </w:p>
    <w:p w14:paraId="37E8D359" w14:textId="77777777" w:rsidR="00EA4B3A" w:rsidRDefault="00EA4B3A" w:rsidP="00023E3F">
      <w:pPr>
        <w:ind w:firstLine="425"/>
        <w:jc w:val="both"/>
        <w:rPr>
          <w:sz w:val="22"/>
          <w:szCs w:val="22"/>
        </w:rPr>
      </w:pPr>
    </w:p>
    <w:p w14:paraId="47B77152" w14:textId="16FA83BB" w:rsidR="00713F94" w:rsidRDefault="00713F94" w:rsidP="00023E3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713F94">
        <w:rPr>
          <w:sz w:val="22"/>
          <w:szCs w:val="22"/>
        </w:rPr>
        <w:t>П.Ю. Бабенко, А.Н. Зиновьев, В.С. Михайлов, Д.С. Тенсин, А.П. Шергин</w:t>
      </w:r>
      <w:r>
        <w:rPr>
          <w:sz w:val="22"/>
          <w:szCs w:val="22"/>
        </w:rPr>
        <w:t xml:space="preserve"> // Письма ЖТФ, </w:t>
      </w:r>
      <w:r w:rsidRPr="00713F94">
        <w:rPr>
          <w:sz w:val="22"/>
          <w:szCs w:val="22"/>
        </w:rPr>
        <w:t>2022</w:t>
      </w:r>
      <w:r>
        <w:rPr>
          <w:sz w:val="22"/>
          <w:szCs w:val="22"/>
        </w:rPr>
        <w:t xml:space="preserve">, </w:t>
      </w:r>
      <w:r w:rsidRPr="00713F94">
        <w:rPr>
          <w:sz w:val="22"/>
          <w:szCs w:val="22"/>
        </w:rPr>
        <w:t>т.48</w:t>
      </w:r>
      <w:r>
        <w:rPr>
          <w:sz w:val="22"/>
          <w:szCs w:val="22"/>
        </w:rPr>
        <w:t>,</w:t>
      </w:r>
      <w:r w:rsidRPr="00713F94">
        <w:rPr>
          <w:sz w:val="22"/>
          <w:szCs w:val="22"/>
        </w:rPr>
        <w:t xml:space="preserve"> в.14</w:t>
      </w:r>
      <w:r>
        <w:rPr>
          <w:sz w:val="22"/>
          <w:szCs w:val="22"/>
        </w:rPr>
        <w:t>,</w:t>
      </w:r>
      <w:r w:rsidRPr="00713F94">
        <w:rPr>
          <w:sz w:val="22"/>
          <w:szCs w:val="22"/>
        </w:rPr>
        <w:t xml:space="preserve"> с.10</w:t>
      </w:r>
      <w:r>
        <w:rPr>
          <w:sz w:val="22"/>
          <w:szCs w:val="22"/>
        </w:rPr>
        <w:t>.</w:t>
      </w:r>
    </w:p>
    <w:p w14:paraId="239C62EB" w14:textId="7F0B7A9A" w:rsidR="00CF15F2" w:rsidRPr="000A08DC" w:rsidRDefault="00CF15F2" w:rsidP="00023E3F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A08DC" w:rsidRPr="000A08DC">
        <w:t xml:space="preserve"> </w:t>
      </w:r>
      <w:r w:rsidR="000A08DC">
        <w:t xml:space="preserve">Г.В. </w:t>
      </w:r>
      <w:r w:rsidR="000A08DC" w:rsidRPr="000A08DC">
        <w:rPr>
          <w:sz w:val="22"/>
          <w:szCs w:val="22"/>
        </w:rPr>
        <w:t>Дедков</w:t>
      </w:r>
      <w:r w:rsidR="000A08DC">
        <w:rPr>
          <w:sz w:val="22"/>
          <w:szCs w:val="22"/>
        </w:rPr>
        <w:t xml:space="preserve"> // </w:t>
      </w:r>
      <w:r w:rsidR="000A08DC" w:rsidRPr="000A08DC">
        <w:rPr>
          <w:sz w:val="22"/>
          <w:szCs w:val="22"/>
        </w:rPr>
        <w:t>УФН</w:t>
      </w:r>
      <w:r w:rsidR="000A08DC">
        <w:rPr>
          <w:sz w:val="22"/>
          <w:szCs w:val="22"/>
        </w:rPr>
        <w:t xml:space="preserve">, </w:t>
      </w:r>
      <w:r w:rsidR="000A08DC" w:rsidRPr="000A08DC">
        <w:rPr>
          <w:sz w:val="22"/>
          <w:szCs w:val="22"/>
        </w:rPr>
        <w:t>1995</w:t>
      </w:r>
      <w:r w:rsidR="000A08DC">
        <w:rPr>
          <w:sz w:val="22"/>
          <w:szCs w:val="22"/>
        </w:rPr>
        <w:t xml:space="preserve">, </w:t>
      </w:r>
      <w:r w:rsidR="000A08DC" w:rsidRPr="000A08DC">
        <w:rPr>
          <w:sz w:val="22"/>
          <w:szCs w:val="22"/>
        </w:rPr>
        <w:t>т</w:t>
      </w:r>
      <w:r w:rsidR="000A08DC">
        <w:rPr>
          <w:sz w:val="22"/>
          <w:szCs w:val="22"/>
        </w:rPr>
        <w:t>.</w:t>
      </w:r>
      <w:r w:rsidR="000A08DC" w:rsidRPr="000A08DC">
        <w:rPr>
          <w:sz w:val="22"/>
          <w:szCs w:val="22"/>
        </w:rPr>
        <w:t>165</w:t>
      </w:r>
      <w:r w:rsidR="000A08DC">
        <w:rPr>
          <w:sz w:val="22"/>
          <w:szCs w:val="22"/>
        </w:rPr>
        <w:t xml:space="preserve">, </w:t>
      </w:r>
      <w:r w:rsidR="000A08DC" w:rsidRPr="000A08DC">
        <w:rPr>
          <w:sz w:val="22"/>
          <w:szCs w:val="22"/>
        </w:rPr>
        <w:t>в</w:t>
      </w:r>
      <w:r w:rsidR="000A08DC">
        <w:rPr>
          <w:sz w:val="22"/>
          <w:szCs w:val="22"/>
        </w:rPr>
        <w:t>.</w:t>
      </w:r>
      <w:r w:rsidR="000A08DC" w:rsidRPr="000A08DC">
        <w:rPr>
          <w:sz w:val="22"/>
          <w:szCs w:val="22"/>
        </w:rPr>
        <w:t>8</w:t>
      </w:r>
      <w:r w:rsidR="000A08DC">
        <w:rPr>
          <w:sz w:val="22"/>
          <w:szCs w:val="22"/>
        </w:rPr>
        <w:t xml:space="preserve">, </w:t>
      </w:r>
      <w:r w:rsidR="000A08DC" w:rsidRPr="000A08DC">
        <w:rPr>
          <w:sz w:val="22"/>
          <w:szCs w:val="22"/>
        </w:rPr>
        <w:t>с</w:t>
      </w:r>
      <w:r w:rsidR="000A08DC">
        <w:rPr>
          <w:sz w:val="22"/>
          <w:szCs w:val="22"/>
        </w:rPr>
        <w:t>.</w:t>
      </w:r>
      <w:r w:rsidR="000A08DC" w:rsidRPr="000A08DC">
        <w:rPr>
          <w:sz w:val="22"/>
          <w:szCs w:val="22"/>
        </w:rPr>
        <w:t>919.</w:t>
      </w:r>
      <w:r>
        <w:rPr>
          <w:sz w:val="22"/>
          <w:szCs w:val="22"/>
        </w:rPr>
        <w:t xml:space="preserve"> </w:t>
      </w:r>
    </w:p>
    <w:sectPr w:rsidR="00CF15F2" w:rsidRPr="000A08DC" w:rsidSect="00A56F2D">
      <w:footerReference w:type="default" r:id="rId9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11C5" w14:textId="77777777" w:rsidR="00CF53F7" w:rsidRDefault="00CF53F7">
      <w:r>
        <w:separator/>
      </w:r>
    </w:p>
  </w:endnote>
  <w:endnote w:type="continuationSeparator" w:id="0">
    <w:p w14:paraId="4384D784" w14:textId="77777777" w:rsidR="00CF53F7" w:rsidRDefault="00CF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038C" w14:textId="77777777" w:rsidR="00CF53F7" w:rsidRDefault="00CF53F7">
      <w:r>
        <w:separator/>
      </w:r>
    </w:p>
  </w:footnote>
  <w:footnote w:type="continuationSeparator" w:id="0">
    <w:p w14:paraId="2350D728" w14:textId="77777777" w:rsidR="00CF53F7" w:rsidRDefault="00CF5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0366C"/>
    <w:rsid w:val="00021493"/>
    <w:rsid w:val="00023E3F"/>
    <w:rsid w:val="00042293"/>
    <w:rsid w:val="000A08DC"/>
    <w:rsid w:val="000B09B6"/>
    <w:rsid w:val="001037A4"/>
    <w:rsid w:val="001E1D1D"/>
    <w:rsid w:val="002503AB"/>
    <w:rsid w:val="00274F14"/>
    <w:rsid w:val="0028071C"/>
    <w:rsid w:val="002911FC"/>
    <w:rsid w:val="002B4AE3"/>
    <w:rsid w:val="002B7FBA"/>
    <w:rsid w:val="002D1CB1"/>
    <w:rsid w:val="002D21EC"/>
    <w:rsid w:val="0032413D"/>
    <w:rsid w:val="00335E16"/>
    <w:rsid w:val="00360161"/>
    <w:rsid w:val="00375887"/>
    <w:rsid w:val="00375A97"/>
    <w:rsid w:val="00380638"/>
    <w:rsid w:val="003D14E2"/>
    <w:rsid w:val="00495997"/>
    <w:rsid w:val="0052135E"/>
    <w:rsid w:val="00554FC8"/>
    <w:rsid w:val="00567D78"/>
    <w:rsid w:val="005707D1"/>
    <w:rsid w:val="00573F45"/>
    <w:rsid w:val="00582060"/>
    <w:rsid w:val="0062646B"/>
    <w:rsid w:val="00643FB5"/>
    <w:rsid w:val="006A09CB"/>
    <w:rsid w:val="006C4BCF"/>
    <w:rsid w:val="006F5B27"/>
    <w:rsid w:val="007136E1"/>
    <w:rsid w:val="00713F94"/>
    <w:rsid w:val="007171BE"/>
    <w:rsid w:val="007355A1"/>
    <w:rsid w:val="00747C8F"/>
    <w:rsid w:val="007C7E5F"/>
    <w:rsid w:val="007D253F"/>
    <w:rsid w:val="007D3121"/>
    <w:rsid w:val="00821A3D"/>
    <w:rsid w:val="00836AB6"/>
    <w:rsid w:val="00842B0C"/>
    <w:rsid w:val="00870B76"/>
    <w:rsid w:val="00876BF9"/>
    <w:rsid w:val="00884204"/>
    <w:rsid w:val="008F783C"/>
    <w:rsid w:val="00901341"/>
    <w:rsid w:val="00927464"/>
    <w:rsid w:val="00936D7C"/>
    <w:rsid w:val="00955D9D"/>
    <w:rsid w:val="00983A60"/>
    <w:rsid w:val="00A2207C"/>
    <w:rsid w:val="00A3333F"/>
    <w:rsid w:val="00A53A51"/>
    <w:rsid w:val="00A56F2D"/>
    <w:rsid w:val="00A61088"/>
    <w:rsid w:val="00A611E6"/>
    <w:rsid w:val="00A63B1E"/>
    <w:rsid w:val="00A707F6"/>
    <w:rsid w:val="00A94A58"/>
    <w:rsid w:val="00AD12D7"/>
    <w:rsid w:val="00AF41FD"/>
    <w:rsid w:val="00B251DF"/>
    <w:rsid w:val="00B369E8"/>
    <w:rsid w:val="00B53F98"/>
    <w:rsid w:val="00B70401"/>
    <w:rsid w:val="00B844D3"/>
    <w:rsid w:val="00B962E0"/>
    <w:rsid w:val="00BD0421"/>
    <w:rsid w:val="00BE3747"/>
    <w:rsid w:val="00C0220C"/>
    <w:rsid w:val="00C23048"/>
    <w:rsid w:val="00C40B0C"/>
    <w:rsid w:val="00CF15F2"/>
    <w:rsid w:val="00CF53F7"/>
    <w:rsid w:val="00D95DF8"/>
    <w:rsid w:val="00DF5661"/>
    <w:rsid w:val="00E30B97"/>
    <w:rsid w:val="00E356B1"/>
    <w:rsid w:val="00E76139"/>
    <w:rsid w:val="00EA08C2"/>
    <w:rsid w:val="00EA4B3A"/>
    <w:rsid w:val="00EA6C46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163</Words>
  <Characters>933</Characters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2017-12-26T13:36:00Z</cp:lastPrinted>
  <dcterms:created xsi:type="dcterms:W3CDTF">2023-01-24T08:05:00Z</dcterms:created>
  <dcterms:modified xsi:type="dcterms:W3CDTF">2023-01-24T09:11:00Z</dcterms:modified>
</cp:coreProperties>
</file>