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5E63D5B3" w:rsidR="00F4676D" w:rsidRDefault="00E13F9F" w:rsidP="00E13F9F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СЛАБОТОЧНОГО ИОННОГО РАСПЫЛЕНИЯ НЕОДНОРОДНЫХ МЕТАЛЛ-ОКСИДНЫХ ПЛЁНОК НА ИХ ПОСЛОЙНЫЙ ХИМИЧЕСКИХ СОСТАВ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3AE365FD" w:rsidR="002911FC" w:rsidRDefault="00714BD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Лукьянц</w:t>
      </w:r>
      <w:r w:rsidR="00EF7AEF">
        <w:rPr>
          <w:sz w:val="22"/>
          <w:szCs w:val="22"/>
        </w:rPr>
        <w:t>е</w:t>
      </w:r>
      <w:r>
        <w:rPr>
          <w:sz w:val="22"/>
          <w:szCs w:val="22"/>
        </w:rPr>
        <w:t>в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>
        <w:rPr>
          <w:sz w:val="22"/>
          <w:szCs w:val="22"/>
        </w:rPr>
        <w:t xml:space="preserve"> 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Лубенченко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Иванов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4E70D6">
        <w:rPr>
          <w:sz w:val="22"/>
          <w:szCs w:val="22"/>
        </w:rPr>
        <w:t>, О.Н. Павлов</w:t>
      </w:r>
      <w:r w:rsidR="004E70D6" w:rsidRPr="002911FC">
        <w:rPr>
          <w:sz w:val="22"/>
          <w:szCs w:val="22"/>
          <w:vertAlign w:val="superscript"/>
        </w:rPr>
        <w:t>1)</w:t>
      </w:r>
    </w:p>
    <w:p w14:paraId="58E79888" w14:textId="77777777" w:rsidR="006B4019" w:rsidRPr="00B844D3" w:rsidRDefault="006B401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CB8DA05" w14:textId="15B832C0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14BD8">
        <w:rPr>
          <w:sz w:val="22"/>
          <w:szCs w:val="22"/>
        </w:rPr>
        <w:t>НИУ «МЭИ»</w:t>
      </w:r>
      <w:r>
        <w:rPr>
          <w:sz w:val="22"/>
          <w:szCs w:val="22"/>
        </w:rPr>
        <w:t xml:space="preserve">, </w:t>
      </w:r>
      <w:r w:rsidR="00714BD8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714BD8">
        <w:rPr>
          <w:sz w:val="22"/>
          <w:szCs w:val="22"/>
        </w:rPr>
        <w:t>Россия</w:t>
      </w:r>
    </w:p>
    <w:p w14:paraId="4979EE2C" w14:textId="6DA9F498" w:rsidR="0028071C" w:rsidRPr="00CC78D3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C78D3">
        <w:rPr>
          <w:sz w:val="22"/>
          <w:szCs w:val="22"/>
          <w:vertAlign w:val="superscript"/>
        </w:rPr>
        <w:t>*)</w:t>
      </w:r>
      <w:r w:rsidRPr="00CC78D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CC78D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CC78D3">
        <w:rPr>
          <w:sz w:val="22"/>
          <w:szCs w:val="22"/>
        </w:rPr>
        <w:t xml:space="preserve">: </w:t>
      </w:r>
      <w:proofErr w:type="spellStart"/>
      <w:r w:rsidR="00714BD8">
        <w:rPr>
          <w:sz w:val="22"/>
          <w:szCs w:val="22"/>
          <w:lang w:val="en-US"/>
        </w:rPr>
        <w:t>LukyantsevDS</w:t>
      </w:r>
      <w:proofErr w:type="spellEnd"/>
      <w:r w:rsidR="00714BD8" w:rsidRPr="00CC78D3">
        <w:rPr>
          <w:sz w:val="22"/>
          <w:szCs w:val="22"/>
        </w:rPr>
        <w:t>@</w:t>
      </w:r>
      <w:proofErr w:type="spellStart"/>
      <w:r w:rsidR="00714BD8">
        <w:rPr>
          <w:sz w:val="22"/>
          <w:szCs w:val="22"/>
          <w:lang w:val="en-US"/>
        </w:rPr>
        <w:t>mpei</w:t>
      </w:r>
      <w:proofErr w:type="spellEnd"/>
      <w:r w:rsidR="00714BD8" w:rsidRPr="00CC78D3">
        <w:rPr>
          <w:sz w:val="22"/>
          <w:szCs w:val="22"/>
        </w:rPr>
        <w:t>.</w:t>
      </w:r>
      <w:proofErr w:type="spellStart"/>
      <w:r w:rsidR="00714BD8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CC78D3" w:rsidRDefault="00F231B3" w:rsidP="0028071C">
      <w:pPr>
        <w:jc w:val="both"/>
        <w:rPr>
          <w:sz w:val="22"/>
          <w:szCs w:val="22"/>
        </w:rPr>
      </w:pPr>
    </w:p>
    <w:p w14:paraId="281BF38E" w14:textId="44BBC719" w:rsidR="001C771E" w:rsidRDefault="00343031" w:rsidP="001C771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настоящей работе </w:t>
      </w:r>
      <w:r w:rsidR="00FC19C0">
        <w:rPr>
          <w:sz w:val="22"/>
          <w:szCs w:val="22"/>
        </w:rPr>
        <w:t xml:space="preserve">представлено исследование </w:t>
      </w:r>
      <w:r w:rsidR="00477556">
        <w:rPr>
          <w:sz w:val="22"/>
          <w:szCs w:val="22"/>
        </w:rPr>
        <w:t xml:space="preserve">послойного химического состава </w:t>
      </w:r>
      <w:r w:rsidR="008A37D7">
        <w:rPr>
          <w:sz w:val="22"/>
          <w:szCs w:val="22"/>
        </w:rPr>
        <w:t xml:space="preserve">неоднородных </w:t>
      </w:r>
      <w:r w:rsidR="00F9332B">
        <w:rPr>
          <w:sz w:val="22"/>
          <w:szCs w:val="22"/>
        </w:rPr>
        <w:t>окисленны</w:t>
      </w:r>
      <w:r w:rsidR="00FC19C0">
        <w:rPr>
          <w:sz w:val="22"/>
          <w:szCs w:val="22"/>
        </w:rPr>
        <w:t>х</w:t>
      </w:r>
      <w:r w:rsidR="00F9332B">
        <w:rPr>
          <w:sz w:val="22"/>
          <w:szCs w:val="22"/>
        </w:rPr>
        <w:t xml:space="preserve"> тонки</w:t>
      </w:r>
      <w:r w:rsidR="00FC19C0">
        <w:rPr>
          <w:sz w:val="22"/>
          <w:szCs w:val="22"/>
        </w:rPr>
        <w:t>х</w:t>
      </w:r>
      <w:r w:rsidR="001E2450">
        <w:rPr>
          <w:sz w:val="22"/>
          <w:szCs w:val="22"/>
        </w:rPr>
        <w:t xml:space="preserve"> </w:t>
      </w:r>
      <w:r w:rsidR="00F9332B">
        <w:rPr>
          <w:sz w:val="22"/>
          <w:szCs w:val="22"/>
        </w:rPr>
        <w:t>плён</w:t>
      </w:r>
      <w:r w:rsidR="00FC19C0">
        <w:rPr>
          <w:sz w:val="22"/>
          <w:szCs w:val="22"/>
        </w:rPr>
        <w:t>ок</w:t>
      </w:r>
      <w:r w:rsidR="001E2450">
        <w:rPr>
          <w:sz w:val="22"/>
          <w:szCs w:val="22"/>
        </w:rPr>
        <w:t xml:space="preserve"> ниобия</w:t>
      </w:r>
      <w:r w:rsidR="00FC19C0">
        <w:rPr>
          <w:sz w:val="22"/>
          <w:szCs w:val="22"/>
        </w:rPr>
        <w:t xml:space="preserve">, которые </w:t>
      </w:r>
      <w:r w:rsidR="00F9332B">
        <w:rPr>
          <w:sz w:val="22"/>
          <w:szCs w:val="22"/>
        </w:rPr>
        <w:t>подв</w:t>
      </w:r>
      <w:r w:rsidR="00FC19C0">
        <w:rPr>
          <w:sz w:val="22"/>
          <w:szCs w:val="22"/>
        </w:rPr>
        <w:t xml:space="preserve">ергались </w:t>
      </w:r>
      <w:r w:rsidR="008A37D7">
        <w:rPr>
          <w:sz w:val="22"/>
          <w:szCs w:val="22"/>
        </w:rPr>
        <w:t xml:space="preserve">многократному </w:t>
      </w:r>
      <w:r w:rsidR="00704C55">
        <w:rPr>
          <w:sz w:val="22"/>
          <w:szCs w:val="22"/>
        </w:rPr>
        <w:t>воздействию слаботочным</w:t>
      </w:r>
      <w:r w:rsidR="00226D88">
        <w:rPr>
          <w:sz w:val="22"/>
          <w:szCs w:val="22"/>
        </w:rPr>
        <w:t>и</w:t>
      </w:r>
      <w:r w:rsidR="00704C55">
        <w:rPr>
          <w:sz w:val="22"/>
          <w:szCs w:val="22"/>
        </w:rPr>
        <w:t xml:space="preserve"> пучк</w:t>
      </w:r>
      <w:r w:rsidR="00226D88">
        <w:rPr>
          <w:sz w:val="22"/>
          <w:szCs w:val="22"/>
        </w:rPr>
        <w:t>а</w:t>
      </w:r>
      <w:r w:rsidR="00704C55">
        <w:rPr>
          <w:sz w:val="22"/>
          <w:szCs w:val="22"/>
        </w:rPr>
        <w:t>м</w:t>
      </w:r>
      <w:r w:rsidR="00226D88">
        <w:rPr>
          <w:sz w:val="22"/>
          <w:szCs w:val="22"/>
        </w:rPr>
        <w:t>и</w:t>
      </w:r>
      <w:r w:rsidR="00704C55">
        <w:rPr>
          <w:sz w:val="22"/>
          <w:szCs w:val="22"/>
        </w:rPr>
        <w:t xml:space="preserve"> ионов</w:t>
      </w:r>
      <w:r w:rsidR="00FC19C0">
        <w:rPr>
          <w:sz w:val="22"/>
          <w:szCs w:val="22"/>
        </w:rPr>
        <w:t xml:space="preserve"> аргона</w:t>
      </w:r>
      <w:r w:rsidR="00226D88" w:rsidRPr="00226D88">
        <w:rPr>
          <w:sz w:val="22"/>
          <w:szCs w:val="22"/>
        </w:rPr>
        <w:t xml:space="preserve"> (</w:t>
      </w:r>
      <w:r w:rsidR="00226D88">
        <w:rPr>
          <w:sz w:val="22"/>
          <w:szCs w:val="22"/>
        </w:rPr>
        <w:t>ионный ток не превышал 1 мкА</w:t>
      </w:r>
      <w:r w:rsidR="00226D88" w:rsidRPr="00226D88">
        <w:rPr>
          <w:sz w:val="22"/>
          <w:szCs w:val="22"/>
        </w:rPr>
        <w:t>)</w:t>
      </w:r>
      <w:r w:rsidR="00FC19C0">
        <w:rPr>
          <w:sz w:val="22"/>
          <w:szCs w:val="22"/>
        </w:rPr>
        <w:t>.</w:t>
      </w:r>
      <w:r w:rsidR="00E13F9F">
        <w:rPr>
          <w:sz w:val="22"/>
          <w:szCs w:val="22"/>
        </w:rPr>
        <w:t xml:space="preserve"> </w:t>
      </w:r>
      <w:r w:rsidR="002C7A24">
        <w:rPr>
          <w:sz w:val="22"/>
          <w:szCs w:val="22"/>
        </w:rPr>
        <w:t>Неразрушающий п</w:t>
      </w:r>
      <w:r w:rsidR="002C7A24">
        <w:rPr>
          <w:sz w:val="22"/>
          <w:szCs w:val="22"/>
        </w:rPr>
        <w:t xml:space="preserve">ослойный химический анализ проведён </w:t>
      </w:r>
      <w:r w:rsidR="002C7A24">
        <w:rPr>
          <w:sz w:val="22"/>
          <w:szCs w:val="22"/>
        </w:rPr>
        <w:t xml:space="preserve">с помощью </w:t>
      </w:r>
      <w:r w:rsidR="002C7A24">
        <w:rPr>
          <w:sz w:val="22"/>
          <w:szCs w:val="22"/>
        </w:rPr>
        <w:t>рентгеновской фотоэлектронной спектроскопии с угловым разрешением (РФЭС УР)</w:t>
      </w:r>
      <w:r w:rsidR="002C7A24">
        <w:rPr>
          <w:sz w:val="22"/>
          <w:szCs w:val="22"/>
        </w:rPr>
        <w:t xml:space="preserve"> </w:t>
      </w:r>
      <w:r w:rsidR="002C7A24">
        <w:rPr>
          <w:sz w:val="22"/>
          <w:szCs w:val="22"/>
        </w:rPr>
        <w:t>по методике</w:t>
      </w:r>
      <w:r w:rsidR="002C7A24">
        <w:rPr>
          <w:sz w:val="22"/>
          <w:szCs w:val="22"/>
        </w:rPr>
        <w:t> </w:t>
      </w:r>
      <w:r w:rsidR="002C7A24" w:rsidRPr="00323B56">
        <w:rPr>
          <w:sz w:val="22"/>
          <w:szCs w:val="22"/>
        </w:rPr>
        <w:t>[1]</w:t>
      </w:r>
      <w:r w:rsidR="002C7A24">
        <w:rPr>
          <w:sz w:val="22"/>
          <w:szCs w:val="22"/>
        </w:rPr>
        <w:t xml:space="preserve">. </w:t>
      </w:r>
      <w:r w:rsidR="008A37D7">
        <w:rPr>
          <w:sz w:val="22"/>
          <w:szCs w:val="22"/>
        </w:rPr>
        <w:t>До и после</w:t>
      </w:r>
      <w:r w:rsidR="006808C8">
        <w:rPr>
          <w:sz w:val="22"/>
          <w:szCs w:val="22"/>
        </w:rPr>
        <w:t xml:space="preserve"> каждого цикла </w:t>
      </w:r>
      <w:r w:rsidR="008A37D7">
        <w:rPr>
          <w:sz w:val="22"/>
          <w:szCs w:val="22"/>
        </w:rPr>
        <w:t>распыления</w:t>
      </w:r>
      <w:r w:rsidR="002D0ADA">
        <w:rPr>
          <w:sz w:val="22"/>
          <w:szCs w:val="22"/>
        </w:rPr>
        <w:t xml:space="preserve"> плёнок</w:t>
      </w:r>
      <w:r w:rsidR="006808C8" w:rsidRPr="006808C8">
        <w:rPr>
          <w:sz w:val="22"/>
          <w:szCs w:val="22"/>
        </w:rPr>
        <w:t xml:space="preserve"> </w:t>
      </w:r>
      <w:r w:rsidR="006808C8">
        <w:rPr>
          <w:sz w:val="22"/>
          <w:szCs w:val="22"/>
        </w:rPr>
        <w:t>определ</w:t>
      </w:r>
      <w:r w:rsidR="0055494B">
        <w:rPr>
          <w:sz w:val="22"/>
          <w:szCs w:val="22"/>
        </w:rPr>
        <w:t xml:space="preserve">ен </w:t>
      </w:r>
      <w:r w:rsidR="00D817E2">
        <w:rPr>
          <w:sz w:val="22"/>
          <w:szCs w:val="22"/>
        </w:rPr>
        <w:t>послойны</w:t>
      </w:r>
      <w:r w:rsidR="002D0ADA">
        <w:rPr>
          <w:sz w:val="22"/>
          <w:szCs w:val="22"/>
        </w:rPr>
        <w:t>й</w:t>
      </w:r>
      <w:r w:rsidR="00D817E2">
        <w:rPr>
          <w:sz w:val="22"/>
          <w:szCs w:val="22"/>
        </w:rPr>
        <w:t xml:space="preserve"> химически</w:t>
      </w:r>
      <w:r w:rsidR="002D0ADA">
        <w:rPr>
          <w:sz w:val="22"/>
          <w:szCs w:val="22"/>
        </w:rPr>
        <w:t>й</w:t>
      </w:r>
      <w:r w:rsidR="00D817E2">
        <w:rPr>
          <w:sz w:val="22"/>
          <w:szCs w:val="22"/>
        </w:rPr>
        <w:t xml:space="preserve"> </w:t>
      </w:r>
      <w:r w:rsidR="002D0ADA">
        <w:rPr>
          <w:sz w:val="22"/>
          <w:szCs w:val="22"/>
        </w:rPr>
        <w:t>и фазовый состав по глубине образца</w:t>
      </w:r>
      <w:r w:rsidR="00226D88">
        <w:rPr>
          <w:sz w:val="22"/>
          <w:szCs w:val="22"/>
        </w:rPr>
        <w:t>.</w:t>
      </w:r>
      <w:r w:rsidR="0055494B">
        <w:rPr>
          <w:sz w:val="22"/>
          <w:szCs w:val="22"/>
        </w:rPr>
        <w:t xml:space="preserve"> </w:t>
      </w:r>
      <w:r w:rsidR="00226D88">
        <w:rPr>
          <w:sz w:val="22"/>
          <w:szCs w:val="22"/>
        </w:rPr>
        <w:t xml:space="preserve">Получены зависимости относительных концентраций </w:t>
      </w:r>
      <w:r w:rsidR="0055494B">
        <w:rPr>
          <w:sz w:val="22"/>
          <w:szCs w:val="22"/>
        </w:rPr>
        <w:t>химических элементов мишени и их соединений</w:t>
      </w:r>
      <w:r w:rsidR="00226D88">
        <w:rPr>
          <w:sz w:val="22"/>
          <w:szCs w:val="22"/>
        </w:rPr>
        <w:t xml:space="preserve"> от </w:t>
      </w:r>
      <w:r w:rsidR="0055494B">
        <w:rPr>
          <w:sz w:val="22"/>
          <w:szCs w:val="22"/>
        </w:rPr>
        <w:t>различных параметров ионного распыления</w:t>
      </w:r>
      <w:r w:rsidR="00226D88">
        <w:rPr>
          <w:sz w:val="22"/>
          <w:szCs w:val="22"/>
        </w:rPr>
        <w:t>.</w:t>
      </w:r>
      <w:r w:rsidR="0046772E">
        <w:rPr>
          <w:sz w:val="22"/>
          <w:szCs w:val="22"/>
        </w:rPr>
        <w:t xml:space="preserve"> </w:t>
      </w:r>
      <w:r w:rsidR="008E20AC">
        <w:rPr>
          <w:sz w:val="22"/>
          <w:szCs w:val="22"/>
        </w:rPr>
        <w:t xml:space="preserve">С помощью программы </w:t>
      </w:r>
      <w:r w:rsidR="008E20AC">
        <w:rPr>
          <w:sz w:val="22"/>
          <w:szCs w:val="22"/>
          <w:lang w:val="en-US"/>
        </w:rPr>
        <w:t>TRIM</w:t>
      </w:r>
      <w:r w:rsidR="008E20AC" w:rsidRPr="008E20AC">
        <w:rPr>
          <w:sz w:val="22"/>
          <w:szCs w:val="22"/>
        </w:rPr>
        <w:t xml:space="preserve"> [2] </w:t>
      </w:r>
      <w:r w:rsidR="008E20AC">
        <w:rPr>
          <w:sz w:val="22"/>
          <w:szCs w:val="22"/>
        </w:rPr>
        <w:t xml:space="preserve">рассчитаны </w:t>
      </w:r>
      <w:r w:rsidR="00CC78D3">
        <w:rPr>
          <w:sz w:val="22"/>
          <w:szCs w:val="22"/>
        </w:rPr>
        <w:t>парциальные коэффициенты распыления</w:t>
      </w:r>
      <w:r w:rsidR="001E2450">
        <w:rPr>
          <w:sz w:val="22"/>
          <w:szCs w:val="22"/>
        </w:rPr>
        <w:t xml:space="preserve"> </w:t>
      </w:r>
      <w:r w:rsidR="008E20AC">
        <w:rPr>
          <w:sz w:val="22"/>
          <w:szCs w:val="22"/>
        </w:rPr>
        <w:t>кислорода</w:t>
      </w:r>
      <w:r w:rsidR="001E2450">
        <w:rPr>
          <w:sz w:val="22"/>
          <w:szCs w:val="22"/>
        </w:rPr>
        <w:t xml:space="preserve">, </w:t>
      </w:r>
      <w:r w:rsidR="008E20AC">
        <w:rPr>
          <w:sz w:val="22"/>
          <w:szCs w:val="22"/>
        </w:rPr>
        <w:t>углерода</w:t>
      </w:r>
      <w:r w:rsidR="001E2450">
        <w:rPr>
          <w:sz w:val="22"/>
          <w:szCs w:val="22"/>
        </w:rPr>
        <w:t xml:space="preserve"> и ниобия</w:t>
      </w:r>
      <w:r w:rsidR="001C771E">
        <w:rPr>
          <w:sz w:val="22"/>
          <w:szCs w:val="22"/>
        </w:rPr>
        <w:t xml:space="preserve"> </w:t>
      </w:r>
      <w:r w:rsidR="001E2450">
        <w:rPr>
          <w:sz w:val="22"/>
          <w:szCs w:val="22"/>
        </w:rPr>
        <w:t>для металл-оксидных плёнок с определённым послойным химическим составом</w:t>
      </w:r>
      <w:r w:rsidR="00CC78D3">
        <w:rPr>
          <w:sz w:val="22"/>
          <w:szCs w:val="22"/>
        </w:rPr>
        <w:t xml:space="preserve">. </w:t>
      </w:r>
    </w:p>
    <w:p w14:paraId="4F8E5474" w14:textId="7857DCE0" w:rsidR="0046772E" w:rsidRPr="00CC78D3" w:rsidRDefault="001C771E" w:rsidP="001C771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При слаботочно</w:t>
      </w:r>
      <w:r w:rsidR="00431680">
        <w:rPr>
          <w:sz w:val="22"/>
          <w:szCs w:val="22"/>
        </w:rPr>
        <w:t>м</w:t>
      </w:r>
      <w:r>
        <w:rPr>
          <w:sz w:val="22"/>
          <w:szCs w:val="22"/>
        </w:rPr>
        <w:t xml:space="preserve"> ионно</w:t>
      </w:r>
      <w:r w:rsidR="00431680">
        <w:rPr>
          <w:sz w:val="22"/>
          <w:szCs w:val="22"/>
        </w:rPr>
        <w:t>м</w:t>
      </w:r>
      <w:r>
        <w:rPr>
          <w:sz w:val="22"/>
          <w:szCs w:val="22"/>
        </w:rPr>
        <w:t xml:space="preserve"> </w:t>
      </w:r>
      <w:r w:rsidR="00431680">
        <w:rPr>
          <w:sz w:val="22"/>
          <w:szCs w:val="22"/>
        </w:rPr>
        <w:t>облучении</w:t>
      </w:r>
      <w:r>
        <w:rPr>
          <w:sz w:val="22"/>
          <w:szCs w:val="22"/>
        </w:rPr>
        <w:t xml:space="preserve"> металл-оксидной </w:t>
      </w:r>
      <w:r w:rsidR="00431680">
        <w:rPr>
          <w:sz w:val="22"/>
          <w:szCs w:val="22"/>
        </w:rPr>
        <w:t xml:space="preserve">плёнки </w:t>
      </w:r>
      <w:r>
        <w:rPr>
          <w:sz w:val="22"/>
          <w:szCs w:val="22"/>
        </w:rPr>
        <w:t>происходит преимущественное распыление кислорода</w:t>
      </w:r>
      <w:r w:rsidR="00431680">
        <w:rPr>
          <w:sz w:val="22"/>
          <w:szCs w:val="22"/>
        </w:rPr>
        <w:t xml:space="preserve">, что, в свою очередь, приводит к модификации приповерхностных оксидных слоёв и образования различных </w:t>
      </w:r>
      <w:proofErr w:type="spellStart"/>
      <w:r w:rsidR="00431680">
        <w:rPr>
          <w:sz w:val="22"/>
          <w:szCs w:val="22"/>
        </w:rPr>
        <w:t>субоксидных</w:t>
      </w:r>
      <w:proofErr w:type="spellEnd"/>
      <w:r w:rsidR="00431680">
        <w:rPr>
          <w:sz w:val="22"/>
          <w:szCs w:val="22"/>
        </w:rPr>
        <w:t xml:space="preserve"> </w:t>
      </w:r>
      <w:r w:rsidR="002D0ADA">
        <w:rPr>
          <w:sz w:val="22"/>
          <w:szCs w:val="22"/>
        </w:rPr>
        <w:t>структур</w:t>
      </w:r>
      <w:r w:rsidR="00431680">
        <w:rPr>
          <w:sz w:val="22"/>
          <w:szCs w:val="22"/>
        </w:rPr>
        <w:t>.</w:t>
      </w:r>
    </w:p>
    <w:p w14:paraId="6543AB1A" w14:textId="7A11694A" w:rsidR="00714BD8" w:rsidRPr="00564EA9" w:rsidRDefault="00714BD8" w:rsidP="00375A97">
      <w:pPr>
        <w:ind w:firstLine="425"/>
        <w:jc w:val="both"/>
        <w:rPr>
          <w:spacing w:val="-2"/>
          <w:sz w:val="22"/>
          <w:szCs w:val="22"/>
        </w:rPr>
      </w:pPr>
      <w:r w:rsidRPr="00564EA9">
        <w:rPr>
          <w:spacing w:val="-2"/>
          <w:sz w:val="22"/>
          <w:szCs w:val="22"/>
        </w:rPr>
        <w:t>Работа выполнена при финансовой поддержке Министерства науки и высшего образования Российской Федерации в рамках Государственного задания № FSWF-2023-0016.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CC78D3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CC78D3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75E47396" w14:textId="78A1CB60" w:rsidR="00375A97" w:rsidRPr="007A606B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2F16AB">
        <w:rPr>
          <w:sz w:val="22"/>
          <w:szCs w:val="22"/>
          <w:lang w:val="en-US"/>
        </w:rPr>
        <w:t>1</w:t>
      </w:r>
      <w:r w:rsidR="00DF5661" w:rsidRPr="002F16AB">
        <w:rPr>
          <w:sz w:val="22"/>
          <w:szCs w:val="22"/>
          <w:lang w:val="en-US"/>
        </w:rPr>
        <w:t>.</w:t>
      </w:r>
      <w:r w:rsidR="002F16AB">
        <w:rPr>
          <w:sz w:val="22"/>
          <w:szCs w:val="22"/>
          <w:lang w:val="en-US"/>
        </w:rPr>
        <w:t xml:space="preserve"> </w:t>
      </w:r>
      <w:proofErr w:type="spellStart"/>
      <w:r w:rsidR="002F16AB" w:rsidRPr="002F16AB">
        <w:rPr>
          <w:sz w:val="22"/>
          <w:szCs w:val="22"/>
          <w:lang w:val="en-US"/>
        </w:rPr>
        <w:t>Lubenchenko</w:t>
      </w:r>
      <w:proofErr w:type="spellEnd"/>
      <w:r w:rsidR="002F16AB" w:rsidRPr="002F16AB">
        <w:rPr>
          <w:sz w:val="22"/>
          <w:szCs w:val="22"/>
          <w:lang w:val="en-US"/>
        </w:rPr>
        <w:t xml:space="preserve"> A.V. et al.</w:t>
      </w:r>
      <w:r w:rsidR="002F16AB">
        <w:rPr>
          <w:sz w:val="22"/>
          <w:szCs w:val="22"/>
          <w:lang w:val="en-US"/>
        </w:rPr>
        <w:t xml:space="preserve">, // </w:t>
      </w:r>
      <w:r w:rsidR="002F16AB" w:rsidRPr="002F16AB">
        <w:rPr>
          <w:sz w:val="22"/>
          <w:szCs w:val="22"/>
          <w:lang w:val="en-US"/>
        </w:rPr>
        <w:t>Journal of Surface Investigation: X-</w:t>
      </w:r>
      <w:r w:rsidR="002F16AB" w:rsidRPr="007A606B">
        <w:rPr>
          <w:sz w:val="22"/>
          <w:szCs w:val="22"/>
          <w:lang w:val="en-US"/>
        </w:rPr>
        <w:t>ray, Synchrotron and Neutron Techniques, 2018, Т.12, С.692-700</w:t>
      </w:r>
      <w:r w:rsidRPr="007A606B">
        <w:rPr>
          <w:sz w:val="22"/>
          <w:szCs w:val="22"/>
          <w:lang w:val="en-US"/>
        </w:rPr>
        <w:t>.</w:t>
      </w:r>
    </w:p>
    <w:p w14:paraId="47B38B0E" w14:textId="3068F930" w:rsidR="002F16AB" w:rsidRPr="007A606B" w:rsidRDefault="00375A97" w:rsidP="00E13F9F">
      <w:pPr>
        <w:ind w:firstLine="425"/>
        <w:jc w:val="both"/>
        <w:rPr>
          <w:sz w:val="22"/>
          <w:szCs w:val="22"/>
          <w:lang w:val="en-US"/>
        </w:rPr>
      </w:pPr>
      <w:r w:rsidRPr="007A606B">
        <w:rPr>
          <w:sz w:val="22"/>
          <w:szCs w:val="22"/>
          <w:lang w:val="en-US"/>
        </w:rPr>
        <w:t>2</w:t>
      </w:r>
      <w:r w:rsidR="00DF5661" w:rsidRPr="007A606B">
        <w:rPr>
          <w:sz w:val="22"/>
          <w:szCs w:val="22"/>
          <w:lang w:val="en-US"/>
        </w:rPr>
        <w:t>.</w:t>
      </w:r>
      <w:r w:rsidRPr="007A606B">
        <w:rPr>
          <w:sz w:val="22"/>
          <w:szCs w:val="22"/>
          <w:lang w:val="en-US"/>
        </w:rPr>
        <w:t xml:space="preserve"> </w:t>
      </w:r>
      <w:r w:rsidR="007A606B" w:rsidRPr="007A606B">
        <w:rPr>
          <w:sz w:val="22"/>
          <w:szCs w:val="22"/>
          <w:lang w:val="en-US"/>
        </w:rPr>
        <w:t>Ziegler J. F</w:t>
      </w:r>
      <w:r w:rsidR="007A606B" w:rsidRPr="007A606B">
        <w:rPr>
          <w:sz w:val="22"/>
          <w:szCs w:val="22"/>
          <w:lang w:val="en-US"/>
        </w:rPr>
        <w:t xml:space="preserve"> </w:t>
      </w:r>
      <w:r w:rsidR="007A606B" w:rsidRPr="002F16AB">
        <w:rPr>
          <w:sz w:val="22"/>
          <w:szCs w:val="22"/>
          <w:lang w:val="en-US"/>
        </w:rPr>
        <w:t>et al.</w:t>
      </w:r>
      <w:r w:rsidR="007A606B">
        <w:rPr>
          <w:sz w:val="22"/>
          <w:szCs w:val="22"/>
          <w:lang w:val="en-US"/>
        </w:rPr>
        <w:t xml:space="preserve">, </w:t>
      </w:r>
      <w:r w:rsidR="007A606B" w:rsidRPr="007A606B">
        <w:rPr>
          <w:sz w:val="22"/>
          <w:szCs w:val="22"/>
          <w:lang w:val="en-US"/>
        </w:rPr>
        <w:t>//</w:t>
      </w:r>
      <w:r w:rsidR="007A606B" w:rsidRPr="007A606B">
        <w:rPr>
          <w:sz w:val="22"/>
          <w:szCs w:val="22"/>
          <w:lang w:val="en-US"/>
        </w:rPr>
        <w:t xml:space="preserve"> </w:t>
      </w:r>
      <w:r w:rsidR="007A606B" w:rsidRPr="007A606B">
        <w:rPr>
          <w:sz w:val="22"/>
          <w:szCs w:val="22"/>
          <w:lang w:val="en-US"/>
        </w:rPr>
        <w:t>Nuclear Instruments and Methods in Physics Research Section B: Beam Interactions with Materials and Atoms</w:t>
      </w:r>
      <w:r w:rsidR="007A606B" w:rsidRPr="007A606B">
        <w:rPr>
          <w:sz w:val="22"/>
          <w:szCs w:val="22"/>
          <w:lang w:val="en-US"/>
        </w:rPr>
        <w:t xml:space="preserve">, </w:t>
      </w:r>
      <w:r w:rsidR="007A606B" w:rsidRPr="007A606B">
        <w:rPr>
          <w:sz w:val="22"/>
          <w:szCs w:val="22"/>
          <w:lang w:val="en-US"/>
        </w:rPr>
        <w:t>2010</w:t>
      </w:r>
      <w:r w:rsidR="007A606B" w:rsidRPr="007A606B">
        <w:rPr>
          <w:sz w:val="22"/>
          <w:szCs w:val="22"/>
          <w:lang w:val="en-US"/>
        </w:rPr>
        <w:t xml:space="preserve">, </w:t>
      </w:r>
      <w:r w:rsidR="007A606B" w:rsidRPr="007A606B">
        <w:rPr>
          <w:sz w:val="22"/>
          <w:szCs w:val="22"/>
          <w:lang w:val="en-US"/>
        </w:rPr>
        <w:t>Т.268</w:t>
      </w:r>
      <w:r w:rsidR="007A606B" w:rsidRPr="007A606B">
        <w:rPr>
          <w:sz w:val="22"/>
          <w:szCs w:val="22"/>
          <w:lang w:val="en-US"/>
        </w:rPr>
        <w:t>,</w:t>
      </w:r>
      <w:r w:rsidR="007A606B" w:rsidRPr="007A606B">
        <w:rPr>
          <w:sz w:val="22"/>
          <w:szCs w:val="22"/>
          <w:lang w:val="en-US"/>
        </w:rPr>
        <w:t xml:space="preserve"> №.11-12</w:t>
      </w:r>
      <w:r w:rsidR="007A606B" w:rsidRPr="007A606B">
        <w:rPr>
          <w:sz w:val="22"/>
          <w:szCs w:val="22"/>
          <w:lang w:val="en-US"/>
        </w:rPr>
        <w:t xml:space="preserve">, </w:t>
      </w:r>
      <w:r w:rsidR="007A606B" w:rsidRPr="007A606B">
        <w:rPr>
          <w:sz w:val="22"/>
          <w:szCs w:val="22"/>
          <w:lang w:val="en-US"/>
        </w:rPr>
        <w:t>С. 1818-1823.</w:t>
      </w:r>
    </w:p>
    <w:sectPr w:rsidR="002F16AB" w:rsidRPr="007A606B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45F4" w14:textId="77777777" w:rsidR="00685B09" w:rsidRDefault="00685B09">
      <w:r>
        <w:separator/>
      </w:r>
    </w:p>
  </w:endnote>
  <w:endnote w:type="continuationSeparator" w:id="0">
    <w:p w14:paraId="6AE756ED" w14:textId="77777777" w:rsidR="00685B09" w:rsidRDefault="0068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80D5" w14:textId="77777777" w:rsidR="00685B09" w:rsidRDefault="00685B09">
      <w:r>
        <w:separator/>
      </w:r>
    </w:p>
  </w:footnote>
  <w:footnote w:type="continuationSeparator" w:id="0">
    <w:p w14:paraId="042979B7" w14:textId="77777777" w:rsidR="00685B09" w:rsidRDefault="0068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3786D"/>
    <w:rsid w:val="001C771E"/>
    <w:rsid w:val="001E1D1D"/>
    <w:rsid w:val="001E2450"/>
    <w:rsid w:val="00226D88"/>
    <w:rsid w:val="002503AB"/>
    <w:rsid w:val="00274F14"/>
    <w:rsid w:val="0028071C"/>
    <w:rsid w:val="002911FC"/>
    <w:rsid w:val="002C7A24"/>
    <w:rsid w:val="002D0ADA"/>
    <w:rsid w:val="002D1CB1"/>
    <w:rsid w:val="002D21EC"/>
    <w:rsid w:val="002F16AB"/>
    <w:rsid w:val="00323B56"/>
    <w:rsid w:val="0032413D"/>
    <w:rsid w:val="00335E16"/>
    <w:rsid w:val="00343031"/>
    <w:rsid w:val="00375A97"/>
    <w:rsid w:val="003D14E2"/>
    <w:rsid w:val="00430227"/>
    <w:rsid w:val="00431680"/>
    <w:rsid w:val="0046772E"/>
    <w:rsid w:val="00477556"/>
    <w:rsid w:val="00495997"/>
    <w:rsid w:val="004E70D6"/>
    <w:rsid w:val="005258B2"/>
    <w:rsid w:val="0055494B"/>
    <w:rsid w:val="00554FC8"/>
    <w:rsid w:val="00564EA9"/>
    <w:rsid w:val="00567D78"/>
    <w:rsid w:val="005707D1"/>
    <w:rsid w:val="00582060"/>
    <w:rsid w:val="0062641F"/>
    <w:rsid w:val="0062646B"/>
    <w:rsid w:val="00643FB5"/>
    <w:rsid w:val="006808C8"/>
    <w:rsid w:val="00685B09"/>
    <w:rsid w:val="006A09CB"/>
    <w:rsid w:val="006B4019"/>
    <w:rsid w:val="006F5B27"/>
    <w:rsid w:val="00704C55"/>
    <w:rsid w:val="007136E1"/>
    <w:rsid w:val="00714BD8"/>
    <w:rsid w:val="007171BE"/>
    <w:rsid w:val="00752C55"/>
    <w:rsid w:val="007A606B"/>
    <w:rsid w:val="007C7E5F"/>
    <w:rsid w:val="007D253F"/>
    <w:rsid w:val="007D3121"/>
    <w:rsid w:val="00836AB6"/>
    <w:rsid w:val="00842B0C"/>
    <w:rsid w:val="00876BF9"/>
    <w:rsid w:val="008A37D7"/>
    <w:rsid w:val="008B0273"/>
    <w:rsid w:val="008E1386"/>
    <w:rsid w:val="008E20AC"/>
    <w:rsid w:val="008F783C"/>
    <w:rsid w:val="00901341"/>
    <w:rsid w:val="00936D7C"/>
    <w:rsid w:val="00946559"/>
    <w:rsid w:val="00955D9D"/>
    <w:rsid w:val="00983A60"/>
    <w:rsid w:val="009D1506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A3725"/>
    <w:rsid w:val="00BD0421"/>
    <w:rsid w:val="00BE3747"/>
    <w:rsid w:val="00C51A2F"/>
    <w:rsid w:val="00C64B30"/>
    <w:rsid w:val="00C95B02"/>
    <w:rsid w:val="00CC78D3"/>
    <w:rsid w:val="00D817E2"/>
    <w:rsid w:val="00D932B5"/>
    <w:rsid w:val="00D95DF8"/>
    <w:rsid w:val="00DF5661"/>
    <w:rsid w:val="00E12E9E"/>
    <w:rsid w:val="00E13F9F"/>
    <w:rsid w:val="00E30B97"/>
    <w:rsid w:val="00ED317E"/>
    <w:rsid w:val="00EF7AEF"/>
    <w:rsid w:val="00F17507"/>
    <w:rsid w:val="00F2045D"/>
    <w:rsid w:val="00F221D4"/>
    <w:rsid w:val="00F231B3"/>
    <w:rsid w:val="00F4676D"/>
    <w:rsid w:val="00F620BE"/>
    <w:rsid w:val="00F9332B"/>
    <w:rsid w:val="00FC19C0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Денис Лукьянцев</cp:lastModifiedBy>
  <cp:revision>21</cp:revision>
  <cp:lastPrinted>2017-12-26T13:36:00Z</cp:lastPrinted>
  <dcterms:created xsi:type="dcterms:W3CDTF">2022-12-31T16:56:00Z</dcterms:created>
  <dcterms:modified xsi:type="dcterms:W3CDTF">2023-02-15T15:41:00Z</dcterms:modified>
</cp:coreProperties>
</file>