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42017D" w:rsidP="00FF36FD">
      <w:pPr>
        <w:jc w:val="center"/>
        <w:rPr>
          <w:sz w:val="22"/>
          <w:szCs w:val="22"/>
        </w:rPr>
      </w:pPr>
      <w:r w:rsidRPr="0042017D">
        <w:rPr>
          <w:sz w:val="22"/>
          <w:szCs w:val="22"/>
        </w:rPr>
        <w:t>МОДЕЛИРОВАНИ</w:t>
      </w:r>
      <w:r w:rsidR="00377857">
        <w:rPr>
          <w:sz w:val="22"/>
          <w:szCs w:val="22"/>
        </w:rPr>
        <w:t xml:space="preserve">Е ФУНКЦИОНАЛИЗАЦИИ ПОВЕРХНОСТИ </w:t>
      </w:r>
      <w:r w:rsidRPr="0042017D">
        <w:rPr>
          <w:sz w:val="22"/>
          <w:szCs w:val="22"/>
        </w:rPr>
        <w:t>LOW-K ДИЭЛЕКТРИКОВ В ТРЕНЧАХ  ВЫСОКО</w:t>
      </w:r>
      <w:r w:rsidR="00377857">
        <w:rPr>
          <w:sz w:val="22"/>
          <w:szCs w:val="22"/>
        </w:rPr>
        <w:t>ЧАСТОТНОЙ ПЛАЗМОЙ С ЭЛЕКТРОННЫМ</w:t>
      </w:r>
      <w:r w:rsidR="00377857" w:rsidRPr="00377857">
        <w:rPr>
          <w:sz w:val="22"/>
          <w:szCs w:val="22"/>
        </w:rPr>
        <w:t xml:space="preserve"> </w:t>
      </w:r>
      <w:r w:rsidRPr="0042017D">
        <w:rPr>
          <w:sz w:val="22"/>
          <w:szCs w:val="22"/>
        </w:rPr>
        <w:t>ПУЧКОМ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47EDE" w:rsidRPr="00175896" w:rsidRDefault="00247EDE" w:rsidP="00247EDE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А.А. Соловых</w:t>
      </w:r>
      <w:r w:rsidRPr="00247EDE">
        <w:rPr>
          <w:sz w:val="22"/>
          <w:szCs w:val="22"/>
          <w:vertAlign w:val="superscript"/>
        </w:rPr>
        <w:t>1,2)</w:t>
      </w:r>
      <w:r>
        <w:rPr>
          <w:sz w:val="22"/>
          <w:szCs w:val="22"/>
        </w:rPr>
        <w:t xml:space="preserve">, </w:t>
      </w:r>
      <w:r w:rsidRPr="00175896">
        <w:rPr>
          <w:sz w:val="22"/>
          <w:szCs w:val="22"/>
        </w:rPr>
        <w:t>А.А. Сычева</w:t>
      </w:r>
      <w:r>
        <w:rPr>
          <w:sz w:val="22"/>
          <w:szCs w:val="22"/>
          <w:vertAlign w:val="superscript"/>
        </w:rPr>
        <w:t xml:space="preserve">2, </w:t>
      </w:r>
      <w:r w:rsidRPr="00247EDE">
        <w:rPr>
          <w:sz w:val="22"/>
          <w:szCs w:val="22"/>
          <w:vertAlign w:val="superscript"/>
        </w:rPr>
        <w:t>*</w:t>
      </w:r>
      <w:r w:rsidRPr="00175896">
        <w:rPr>
          <w:sz w:val="22"/>
          <w:szCs w:val="22"/>
          <w:vertAlign w:val="superscript"/>
        </w:rPr>
        <w:t>)</w:t>
      </w:r>
      <w:r w:rsidRPr="00175896">
        <w:rPr>
          <w:sz w:val="22"/>
          <w:szCs w:val="22"/>
        </w:rPr>
        <w:t>, Е.Н. Воронина</w:t>
      </w:r>
      <w:r w:rsidRPr="00175896">
        <w:rPr>
          <w:sz w:val="22"/>
          <w:szCs w:val="22"/>
          <w:vertAlign w:val="superscript"/>
        </w:rPr>
        <w:t>1,2)</w:t>
      </w:r>
      <w:r w:rsidRPr="007A2DD2">
        <w:rPr>
          <w:sz w:val="22"/>
          <w:szCs w:val="22"/>
        </w:rPr>
        <w:t xml:space="preserve"> </w:t>
      </w:r>
    </w:p>
    <w:p w:rsidR="00247EDE" w:rsidRDefault="00247EDE" w:rsidP="00247ED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74276">
        <w:rPr>
          <w:sz w:val="22"/>
          <w:szCs w:val="22"/>
          <w:vertAlign w:val="superscript"/>
        </w:rPr>
        <w:t>1</w:t>
      </w:r>
      <w:r w:rsidRPr="00175896">
        <w:rPr>
          <w:sz w:val="22"/>
          <w:szCs w:val="22"/>
          <w:vertAlign w:val="superscript"/>
        </w:rPr>
        <w:t>)</w:t>
      </w:r>
      <w:r w:rsidRPr="00175896">
        <w:rPr>
          <w:sz w:val="22"/>
          <w:szCs w:val="22"/>
        </w:rPr>
        <w:t xml:space="preserve"> </w:t>
      </w:r>
      <w:r w:rsidRPr="00247EDE">
        <w:rPr>
          <w:sz w:val="22"/>
          <w:szCs w:val="22"/>
        </w:rPr>
        <w:t xml:space="preserve">Московский государственный университет имени </w:t>
      </w:r>
      <w:r w:rsidRPr="00247EDE">
        <w:rPr>
          <w:sz w:val="22"/>
          <w:szCs w:val="22"/>
        </w:rPr>
        <w:br/>
        <w:t>М.В. Ломоносова, физический факультет, Москва, Россия</w:t>
      </w:r>
    </w:p>
    <w:p w:rsidR="00247EDE" w:rsidRPr="00247EDE" w:rsidRDefault="00247EDE" w:rsidP="00247ED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374276">
        <w:rPr>
          <w:sz w:val="22"/>
          <w:szCs w:val="22"/>
          <w:vertAlign w:val="superscript"/>
        </w:rPr>
        <w:t>2</w:t>
      </w:r>
      <w:r w:rsidRPr="00175896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Pr="00175896">
        <w:rPr>
          <w:sz w:val="22"/>
          <w:szCs w:val="22"/>
          <w:vertAlign w:val="superscript"/>
        </w:rPr>
        <w:t xml:space="preserve"> </w:t>
      </w:r>
      <w:r w:rsidRPr="00247EDE">
        <w:rPr>
          <w:sz w:val="22"/>
          <w:szCs w:val="22"/>
        </w:rPr>
        <w:t xml:space="preserve">НИИ ядерной физики имени Д.В. </w:t>
      </w:r>
      <w:proofErr w:type="spellStart"/>
      <w:r w:rsidRPr="00247EDE">
        <w:rPr>
          <w:sz w:val="22"/>
          <w:szCs w:val="22"/>
        </w:rPr>
        <w:t>Скобельцына</w:t>
      </w:r>
      <w:proofErr w:type="spellEnd"/>
      <w:r w:rsidRPr="00247EDE">
        <w:rPr>
          <w:sz w:val="22"/>
          <w:szCs w:val="22"/>
        </w:rPr>
        <w:t xml:space="preserve"> </w:t>
      </w:r>
      <w:r w:rsidRPr="00247EDE">
        <w:rPr>
          <w:sz w:val="22"/>
          <w:szCs w:val="22"/>
        </w:rPr>
        <w:br/>
      </w:r>
      <w:r w:rsidRPr="00247EDE">
        <w:rPr>
          <w:sz w:val="22"/>
          <w:szCs w:val="22"/>
          <w:lang w:val="en-US"/>
        </w:rPr>
        <w:t>  </w:t>
      </w:r>
      <w:r w:rsidRPr="00247EDE">
        <w:rPr>
          <w:sz w:val="22"/>
          <w:szCs w:val="22"/>
        </w:rPr>
        <w:t xml:space="preserve">МГУ имени М.В. Ломоносова, Москва, Россия </w:t>
      </w:r>
    </w:p>
    <w:p w:rsidR="0028071C" w:rsidRPr="00247EDE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47EDE">
        <w:rPr>
          <w:sz w:val="22"/>
          <w:szCs w:val="22"/>
          <w:vertAlign w:val="superscript"/>
          <w:lang w:val="en-US"/>
        </w:rPr>
        <w:t>*)</w:t>
      </w:r>
      <w:r w:rsidRPr="00247ED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247EDE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47EDE">
        <w:rPr>
          <w:sz w:val="22"/>
          <w:szCs w:val="22"/>
          <w:lang w:val="en-US"/>
        </w:rPr>
        <w:t xml:space="preserve">: </w:t>
      </w:r>
      <w:r w:rsidR="00247EDE">
        <w:rPr>
          <w:sz w:val="22"/>
          <w:szCs w:val="22"/>
          <w:lang w:val="en-US"/>
        </w:rPr>
        <w:t>sycheva.phys@gmail.com</w:t>
      </w:r>
    </w:p>
    <w:p w:rsidR="00F231B3" w:rsidRPr="00247EDE" w:rsidRDefault="00F231B3" w:rsidP="0028071C">
      <w:pPr>
        <w:jc w:val="both"/>
        <w:rPr>
          <w:sz w:val="22"/>
          <w:szCs w:val="22"/>
          <w:lang w:val="en-US"/>
        </w:rPr>
      </w:pPr>
    </w:p>
    <w:p w:rsidR="003F4C3E" w:rsidRPr="00B633FF" w:rsidRDefault="006B684E" w:rsidP="00A73B28">
      <w:pPr>
        <w:ind w:firstLine="425"/>
        <w:jc w:val="both"/>
        <w:rPr>
          <w:sz w:val="22"/>
          <w:szCs w:val="22"/>
        </w:rPr>
      </w:pPr>
      <w:r w:rsidRPr="00B633FF">
        <w:rPr>
          <w:sz w:val="22"/>
          <w:szCs w:val="22"/>
        </w:rPr>
        <w:t xml:space="preserve">Использование материалов </w:t>
      </w:r>
      <w:r w:rsidR="00A72259" w:rsidRPr="00B633FF">
        <w:rPr>
          <w:sz w:val="22"/>
          <w:szCs w:val="22"/>
        </w:rPr>
        <w:t>с</w:t>
      </w:r>
      <w:r w:rsidR="001C3B03" w:rsidRPr="00B633FF">
        <w:rPr>
          <w:sz w:val="22"/>
          <w:szCs w:val="22"/>
        </w:rPr>
        <w:t xml:space="preserve"> </w:t>
      </w:r>
      <w:r w:rsidRPr="00B633FF">
        <w:rPr>
          <w:sz w:val="22"/>
          <w:szCs w:val="22"/>
        </w:rPr>
        <w:t>низкой диэлектрической проницаемостью (</w:t>
      </w:r>
      <w:r w:rsidRPr="00B633FF">
        <w:rPr>
          <w:i/>
          <w:sz w:val="22"/>
          <w:szCs w:val="22"/>
          <w:lang w:val="en-US"/>
        </w:rPr>
        <w:t>low</w:t>
      </w:r>
      <w:r w:rsidRPr="00B633FF">
        <w:rPr>
          <w:i/>
          <w:sz w:val="22"/>
          <w:szCs w:val="22"/>
        </w:rPr>
        <w:t>-</w:t>
      </w:r>
      <w:r w:rsidRPr="00B633FF">
        <w:rPr>
          <w:i/>
          <w:sz w:val="22"/>
          <w:szCs w:val="22"/>
          <w:lang w:val="en-US"/>
        </w:rPr>
        <w:t>k</w:t>
      </w:r>
      <w:r w:rsidRPr="00B633FF">
        <w:rPr>
          <w:sz w:val="22"/>
          <w:szCs w:val="22"/>
        </w:rPr>
        <w:t xml:space="preserve"> диэлектриков) в качестве межслойных изоля</w:t>
      </w:r>
      <w:r w:rsidR="00671AD7" w:rsidRPr="00B633FF">
        <w:rPr>
          <w:sz w:val="22"/>
          <w:szCs w:val="22"/>
        </w:rPr>
        <w:t xml:space="preserve">торов </w:t>
      </w:r>
      <w:r w:rsidR="007C14A7" w:rsidRPr="00B633FF">
        <w:rPr>
          <w:sz w:val="22"/>
          <w:szCs w:val="22"/>
        </w:rPr>
        <w:t>в</w:t>
      </w:r>
      <w:r w:rsidRPr="00B633FF">
        <w:rPr>
          <w:sz w:val="22"/>
          <w:szCs w:val="22"/>
        </w:rPr>
        <w:t xml:space="preserve"> современных интегральных схем</w:t>
      </w:r>
      <w:r w:rsidR="007C14A7" w:rsidRPr="00B633FF">
        <w:rPr>
          <w:sz w:val="22"/>
          <w:szCs w:val="22"/>
        </w:rPr>
        <w:t>ах</w:t>
      </w:r>
      <w:r w:rsidR="001C3B03" w:rsidRPr="00B633FF">
        <w:rPr>
          <w:sz w:val="22"/>
          <w:szCs w:val="22"/>
        </w:rPr>
        <w:t xml:space="preserve"> позволяет значительно повысить быстродействие</w:t>
      </w:r>
      <w:r w:rsidR="007C14A7" w:rsidRPr="00B633FF">
        <w:rPr>
          <w:sz w:val="22"/>
          <w:szCs w:val="22"/>
        </w:rPr>
        <w:t xml:space="preserve"> этих устройств</w:t>
      </w:r>
      <w:r w:rsidR="001C3B03" w:rsidRPr="00B633FF">
        <w:rPr>
          <w:sz w:val="22"/>
          <w:szCs w:val="22"/>
        </w:rPr>
        <w:t>.</w:t>
      </w:r>
      <w:r w:rsidR="007C14A7" w:rsidRPr="00B633FF">
        <w:rPr>
          <w:sz w:val="22"/>
          <w:szCs w:val="22"/>
        </w:rPr>
        <w:t xml:space="preserve"> Однако воздействие плазмы, которая активно применяется</w:t>
      </w:r>
      <w:r w:rsidR="00671AD7" w:rsidRPr="00B633FF">
        <w:rPr>
          <w:sz w:val="22"/>
          <w:szCs w:val="22"/>
        </w:rPr>
        <w:t xml:space="preserve"> </w:t>
      </w:r>
      <w:r w:rsidR="007C14A7" w:rsidRPr="00B633FF">
        <w:rPr>
          <w:sz w:val="22"/>
          <w:szCs w:val="22"/>
        </w:rPr>
        <w:t>н</w:t>
      </w:r>
      <w:r w:rsidR="00671AD7" w:rsidRPr="00B633FF">
        <w:rPr>
          <w:sz w:val="22"/>
          <w:szCs w:val="22"/>
        </w:rPr>
        <w:t>а разных этапах производства</w:t>
      </w:r>
      <w:r w:rsidR="007C14A7" w:rsidRPr="00B633FF">
        <w:rPr>
          <w:sz w:val="22"/>
          <w:szCs w:val="22"/>
        </w:rPr>
        <w:t xml:space="preserve">, способно </w:t>
      </w:r>
      <w:bookmarkStart w:id="0" w:name="_GoBack"/>
      <w:bookmarkEnd w:id="0"/>
      <w:r w:rsidR="007C14A7" w:rsidRPr="00B633FF">
        <w:rPr>
          <w:sz w:val="22"/>
          <w:szCs w:val="22"/>
        </w:rPr>
        <w:t>вызвать значительную деградацию свойств таких материалов</w:t>
      </w:r>
      <w:r w:rsidR="00A73B28" w:rsidRPr="00B633FF">
        <w:rPr>
          <w:sz w:val="22"/>
          <w:szCs w:val="22"/>
        </w:rPr>
        <w:t>.</w:t>
      </w:r>
      <w:r w:rsidR="003D0CED" w:rsidRPr="00B633FF">
        <w:rPr>
          <w:sz w:val="22"/>
          <w:szCs w:val="22"/>
        </w:rPr>
        <w:t xml:space="preserve"> </w:t>
      </w:r>
      <w:r w:rsidR="0053628E" w:rsidRPr="00B633FF">
        <w:rPr>
          <w:sz w:val="22"/>
          <w:szCs w:val="22"/>
        </w:rPr>
        <w:t xml:space="preserve">Процессы, происходящие как самой в плазме, так и вблизи поверхности </w:t>
      </w:r>
      <w:r w:rsidR="0053628E" w:rsidRPr="00B633FF">
        <w:rPr>
          <w:i/>
          <w:sz w:val="22"/>
          <w:szCs w:val="22"/>
          <w:lang w:val="en-US"/>
        </w:rPr>
        <w:t>low</w:t>
      </w:r>
      <w:r w:rsidR="0053628E" w:rsidRPr="00B633FF">
        <w:rPr>
          <w:i/>
          <w:sz w:val="22"/>
          <w:szCs w:val="22"/>
        </w:rPr>
        <w:t>-</w:t>
      </w:r>
      <w:r w:rsidR="0053628E" w:rsidRPr="00B633FF">
        <w:rPr>
          <w:i/>
          <w:sz w:val="22"/>
          <w:szCs w:val="22"/>
          <w:lang w:val="en-US"/>
        </w:rPr>
        <w:t>k</w:t>
      </w:r>
      <w:r w:rsidR="0053628E" w:rsidRPr="00B633FF">
        <w:rPr>
          <w:sz w:val="22"/>
          <w:szCs w:val="22"/>
        </w:rPr>
        <w:t xml:space="preserve"> диэлектрика, относятся к различным пространственно-временным масштабам, поэтому для их моделирования необходимо применять многомасштабные подходы с использованием различных методов и моделей. </w:t>
      </w:r>
    </w:p>
    <w:p w:rsidR="0067392E" w:rsidRPr="00377857" w:rsidRDefault="0078626A" w:rsidP="00EB0DD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рамках данной работы подобный</w:t>
      </w:r>
      <w:r w:rsidR="002E11E0" w:rsidRPr="002E11E0">
        <w:rPr>
          <w:sz w:val="22"/>
          <w:szCs w:val="22"/>
        </w:rPr>
        <w:t xml:space="preserve"> подход был применен для определения оптимальных условий проведения предварительной обработки</w:t>
      </w:r>
      <w:r w:rsidR="00BE1645">
        <w:rPr>
          <w:sz w:val="22"/>
          <w:szCs w:val="22"/>
        </w:rPr>
        <w:t xml:space="preserve"> </w:t>
      </w:r>
      <w:r w:rsidR="002E11E0" w:rsidRPr="002E11E0">
        <w:rPr>
          <w:sz w:val="22"/>
          <w:szCs w:val="22"/>
        </w:rPr>
        <w:t xml:space="preserve"> </w:t>
      </w:r>
      <w:r w:rsidR="002E11E0" w:rsidRPr="002E11E0">
        <w:rPr>
          <w:i/>
          <w:sz w:val="22"/>
          <w:szCs w:val="22"/>
          <w:lang w:val="en-US"/>
        </w:rPr>
        <w:t>low</w:t>
      </w:r>
      <w:r w:rsidR="002E11E0" w:rsidRPr="002E11E0">
        <w:rPr>
          <w:i/>
          <w:sz w:val="22"/>
          <w:szCs w:val="22"/>
        </w:rPr>
        <w:t>-</w:t>
      </w:r>
      <w:r w:rsidR="002E11E0" w:rsidRPr="002E11E0">
        <w:rPr>
          <w:i/>
          <w:sz w:val="22"/>
          <w:szCs w:val="22"/>
          <w:lang w:val="en-US"/>
        </w:rPr>
        <w:t>k</w:t>
      </w:r>
      <w:r w:rsidR="002E11E0" w:rsidRPr="002E11E0">
        <w:rPr>
          <w:sz w:val="22"/>
          <w:szCs w:val="22"/>
        </w:rPr>
        <w:t xml:space="preserve"> диэлектриков с целью удаления гидрофобных </w:t>
      </w:r>
      <w:r w:rsidR="002E11E0" w:rsidRPr="002E11E0">
        <w:rPr>
          <w:sz w:val="22"/>
          <w:szCs w:val="22"/>
          <w:lang w:val="en-US"/>
        </w:rPr>
        <w:t>CH</w:t>
      </w:r>
      <w:r w:rsidR="002E11E0" w:rsidRPr="002E11E0">
        <w:rPr>
          <w:sz w:val="22"/>
          <w:szCs w:val="22"/>
          <w:vertAlign w:val="subscript"/>
        </w:rPr>
        <w:t>3</w:t>
      </w:r>
      <w:r w:rsidR="002E11E0" w:rsidRPr="002E11E0">
        <w:rPr>
          <w:sz w:val="22"/>
          <w:szCs w:val="22"/>
        </w:rPr>
        <w:t>-групп из тонкого верхнего слоя</w:t>
      </w:r>
      <w:r w:rsidR="00BE1645">
        <w:rPr>
          <w:sz w:val="22"/>
          <w:szCs w:val="22"/>
        </w:rPr>
        <w:t xml:space="preserve"> м</w:t>
      </w:r>
      <w:r w:rsidR="00DE27F6">
        <w:rPr>
          <w:sz w:val="22"/>
          <w:szCs w:val="22"/>
        </w:rPr>
        <w:t xml:space="preserve">атериала </w:t>
      </w:r>
      <w:r w:rsidR="00806089" w:rsidRPr="00806089">
        <w:rPr>
          <w:sz w:val="22"/>
          <w:szCs w:val="22"/>
        </w:rPr>
        <w:t>(</w:t>
      </w:r>
      <w:proofErr w:type="spellStart"/>
      <w:r w:rsidR="00806089" w:rsidRPr="00806089">
        <w:rPr>
          <w:sz w:val="22"/>
          <w:szCs w:val="22"/>
        </w:rPr>
        <w:t>функционализации</w:t>
      </w:r>
      <w:proofErr w:type="spellEnd"/>
      <w:r w:rsidR="00806089" w:rsidRPr="00806089">
        <w:rPr>
          <w:sz w:val="22"/>
          <w:szCs w:val="22"/>
        </w:rPr>
        <w:t>)</w:t>
      </w:r>
      <w:r w:rsidR="002E11E0" w:rsidRPr="002E11E0">
        <w:rPr>
          <w:sz w:val="22"/>
          <w:szCs w:val="22"/>
        </w:rPr>
        <w:t xml:space="preserve"> </w:t>
      </w:r>
      <w:r w:rsidR="00BE1645">
        <w:rPr>
          <w:sz w:val="22"/>
          <w:szCs w:val="22"/>
        </w:rPr>
        <w:t xml:space="preserve">в условиях </w:t>
      </w:r>
      <w:r w:rsidR="00EB0DDA">
        <w:rPr>
          <w:sz w:val="22"/>
          <w:szCs w:val="22"/>
        </w:rPr>
        <w:t xml:space="preserve">плазмы несамостоятельного </w:t>
      </w:r>
      <w:r w:rsidR="00BE1645" w:rsidRPr="00BE1645">
        <w:rPr>
          <w:sz w:val="22"/>
          <w:szCs w:val="22"/>
        </w:rPr>
        <w:t>высокочастотного разряда с внешней ионизацией электронным пучком (1 кэВ)</w:t>
      </w:r>
      <w:r w:rsidR="00377857" w:rsidRPr="00377857">
        <w:rPr>
          <w:sz w:val="22"/>
          <w:szCs w:val="22"/>
        </w:rPr>
        <w:t xml:space="preserve"> [1, 2]</w:t>
      </w:r>
      <w:r w:rsidR="002E11E0" w:rsidRPr="002E11E0">
        <w:rPr>
          <w:sz w:val="22"/>
          <w:szCs w:val="22"/>
        </w:rPr>
        <w:t>.</w:t>
      </w:r>
      <w:r w:rsidR="003F4C3E">
        <w:rPr>
          <w:sz w:val="22"/>
          <w:szCs w:val="22"/>
        </w:rPr>
        <w:t xml:space="preserve"> </w:t>
      </w:r>
    </w:p>
    <w:p w:rsidR="004412D0" w:rsidRDefault="004412D0" w:rsidP="004412D0">
      <w:pPr>
        <w:ind w:firstLine="425"/>
        <w:jc w:val="both"/>
        <w:rPr>
          <w:sz w:val="22"/>
          <w:szCs w:val="22"/>
        </w:rPr>
      </w:pPr>
    </w:p>
    <w:p w:rsidR="004412D0" w:rsidRPr="00DF5661" w:rsidRDefault="004412D0" w:rsidP="004412D0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4412D0" w:rsidRDefault="004412D0" w:rsidP="004412D0">
      <w:pPr>
        <w:ind w:firstLine="425"/>
        <w:jc w:val="both"/>
        <w:rPr>
          <w:sz w:val="22"/>
          <w:szCs w:val="22"/>
        </w:rPr>
      </w:pPr>
    </w:p>
    <w:p w:rsidR="00377857" w:rsidRPr="00377857" w:rsidRDefault="004412D0" w:rsidP="00377857">
      <w:pPr>
        <w:ind w:firstLine="425"/>
        <w:jc w:val="both"/>
        <w:rPr>
          <w:sz w:val="22"/>
          <w:szCs w:val="22"/>
          <w:lang w:val="en-US"/>
        </w:rPr>
      </w:pPr>
      <w:r w:rsidRPr="00377857">
        <w:rPr>
          <w:sz w:val="22"/>
          <w:szCs w:val="22"/>
          <w:lang w:val="en-US"/>
        </w:rPr>
        <w:t xml:space="preserve">1. </w:t>
      </w:r>
      <w:proofErr w:type="spellStart"/>
      <w:r w:rsidR="00377857" w:rsidRPr="00377857">
        <w:rPr>
          <w:sz w:val="22"/>
          <w:szCs w:val="22"/>
          <w:lang w:val="en-US"/>
        </w:rPr>
        <w:t>Palov</w:t>
      </w:r>
      <w:proofErr w:type="spellEnd"/>
      <w:r w:rsidR="00377857" w:rsidRPr="00377857">
        <w:rPr>
          <w:sz w:val="22"/>
          <w:szCs w:val="22"/>
          <w:lang w:val="en-US"/>
        </w:rPr>
        <w:t xml:space="preserve"> A.P.,</w:t>
      </w:r>
      <w:proofErr w:type="gramStart"/>
      <w:r w:rsidR="00377857" w:rsidRPr="00377857">
        <w:rPr>
          <w:sz w:val="22"/>
          <w:szCs w:val="22"/>
          <w:lang w:val="en-US"/>
        </w:rPr>
        <w:t xml:space="preserve">  </w:t>
      </w:r>
      <w:proofErr w:type="spellStart"/>
      <w:r w:rsidR="00377857" w:rsidRPr="00377857">
        <w:rPr>
          <w:sz w:val="22"/>
          <w:szCs w:val="22"/>
          <w:lang w:val="en-US"/>
        </w:rPr>
        <w:t>Proshina</w:t>
      </w:r>
      <w:proofErr w:type="spellEnd"/>
      <w:proofErr w:type="gramEnd"/>
      <w:r w:rsidR="00377857" w:rsidRPr="00377857">
        <w:rPr>
          <w:sz w:val="22"/>
          <w:szCs w:val="22"/>
          <w:lang w:val="en-US"/>
        </w:rPr>
        <w:t xml:space="preserve"> O.V.,  </w:t>
      </w:r>
      <w:proofErr w:type="spellStart"/>
      <w:r w:rsidR="00377857" w:rsidRPr="00377857">
        <w:rPr>
          <w:sz w:val="22"/>
          <w:szCs w:val="22"/>
          <w:lang w:val="en-US"/>
        </w:rPr>
        <w:t>Rakhimova</w:t>
      </w:r>
      <w:proofErr w:type="spellEnd"/>
      <w:r w:rsidR="00377857" w:rsidRPr="00377857">
        <w:rPr>
          <w:sz w:val="22"/>
          <w:szCs w:val="22"/>
          <w:lang w:val="en-US"/>
        </w:rPr>
        <w:t xml:space="preserve"> T.V.,  </w:t>
      </w:r>
      <w:proofErr w:type="spellStart"/>
      <w:r w:rsidR="00377857" w:rsidRPr="00377857">
        <w:rPr>
          <w:sz w:val="22"/>
          <w:szCs w:val="22"/>
          <w:lang w:val="en-US"/>
        </w:rPr>
        <w:t>Rakhimov</w:t>
      </w:r>
      <w:proofErr w:type="spellEnd"/>
      <w:r w:rsidR="00377857" w:rsidRPr="00377857">
        <w:rPr>
          <w:sz w:val="22"/>
          <w:szCs w:val="22"/>
          <w:lang w:val="en-US"/>
        </w:rPr>
        <w:t xml:space="preserve"> A.T., </w:t>
      </w:r>
      <w:proofErr w:type="spellStart"/>
      <w:r w:rsidR="00377857" w:rsidRPr="00377857">
        <w:rPr>
          <w:sz w:val="22"/>
          <w:szCs w:val="22"/>
          <w:lang w:val="en-US"/>
        </w:rPr>
        <w:t>Voronina</w:t>
      </w:r>
      <w:proofErr w:type="spellEnd"/>
      <w:r w:rsidR="00377857" w:rsidRPr="00377857">
        <w:rPr>
          <w:sz w:val="22"/>
          <w:szCs w:val="22"/>
          <w:lang w:val="en-US"/>
        </w:rPr>
        <w:t xml:space="preserve"> E.N. // Plasma Process. </w:t>
      </w:r>
      <w:proofErr w:type="spellStart"/>
      <w:proofErr w:type="gramStart"/>
      <w:r w:rsidR="00377857" w:rsidRPr="00377857">
        <w:rPr>
          <w:sz w:val="22"/>
          <w:szCs w:val="22"/>
          <w:lang w:val="en-US"/>
        </w:rPr>
        <w:t>Polym</w:t>
      </w:r>
      <w:proofErr w:type="spellEnd"/>
      <w:r w:rsidR="00377857" w:rsidRPr="00377857">
        <w:rPr>
          <w:sz w:val="22"/>
          <w:szCs w:val="22"/>
          <w:lang w:val="en-US"/>
        </w:rPr>
        <w:t>.,</w:t>
      </w:r>
      <w:proofErr w:type="gramEnd"/>
      <w:r w:rsidR="00377857" w:rsidRPr="00377857">
        <w:rPr>
          <w:sz w:val="22"/>
          <w:szCs w:val="22"/>
          <w:lang w:val="en-US"/>
        </w:rPr>
        <w:t xml:space="preserve"> 2021, 18, №7, 2100007. </w:t>
      </w:r>
    </w:p>
    <w:p w:rsidR="00377857" w:rsidRPr="00377857" w:rsidRDefault="004412D0" w:rsidP="00377857">
      <w:pPr>
        <w:ind w:firstLine="425"/>
        <w:jc w:val="both"/>
        <w:rPr>
          <w:sz w:val="22"/>
          <w:szCs w:val="22"/>
        </w:rPr>
      </w:pPr>
      <w:r w:rsidRPr="00377857">
        <w:rPr>
          <w:sz w:val="22"/>
          <w:szCs w:val="22"/>
          <w:lang w:val="en-US"/>
        </w:rPr>
        <w:t xml:space="preserve">2. </w:t>
      </w:r>
      <w:proofErr w:type="spellStart"/>
      <w:r w:rsidR="00377857" w:rsidRPr="00377857">
        <w:rPr>
          <w:sz w:val="22"/>
          <w:szCs w:val="22"/>
          <w:lang w:val="en-US"/>
        </w:rPr>
        <w:t>Voronina</w:t>
      </w:r>
      <w:proofErr w:type="spellEnd"/>
      <w:r w:rsidR="00377857" w:rsidRPr="00377857">
        <w:rPr>
          <w:sz w:val="22"/>
          <w:szCs w:val="22"/>
          <w:lang w:val="en-US"/>
        </w:rPr>
        <w:t xml:space="preserve"> E.N., </w:t>
      </w:r>
      <w:proofErr w:type="spellStart"/>
      <w:r w:rsidR="00377857" w:rsidRPr="00377857">
        <w:rPr>
          <w:sz w:val="22"/>
          <w:szCs w:val="22"/>
          <w:lang w:val="en-US"/>
        </w:rPr>
        <w:t>Sycheva</w:t>
      </w:r>
      <w:proofErr w:type="spellEnd"/>
      <w:r w:rsidR="00377857" w:rsidRPr="00377857">
        <w:rPr>
          <w:sz w:val="22"/>
          <w:szCs w:val="22"/>
          <w:lang w:val="en-US"/>
        </w:rPr>
        <w:t xml:space="preserve"> A.A., </w:t>
      </w:r>
      <w:proofErr w:type="spellStart"/>
      <w:r w:rsidR="00377857" w:rsidRPr="00377857">
        <w:rPr>
          <w:sz w:val="22"/>
          <w:szCs w:val="22"/>
          <w:lang w:val="en-US"/>
        </w:rPr>
        <w:t>Solovykh</w:t>
      </w:r>
      <w:proofErr w:type="spellEnd"/>
      <w:r w:rsidR="00377857" w:rsidRPr="00377857">
        <w:rPr>
          <w:sz w:val="22"/>
          <w:szCs w:val="22"/>
          <w:lang w:val="en-US"/>
        </w:rPr>
        <w:t xml:space="preserve"> A.A., </w:t>
      </w:r>
      <w:proofErr w:type="spellStart"/>
      <w:r w:rsidR="00377857" w:rsidRPr="00377857">
        <w:rPr>
          <w:sz w:val="22"/>
          <w:szCs w:val="22"/>
          <w:lang w:val="en-US"/>
        </w:rPr>
        <w:t>Proshina</w:t>
      </w:r>
      <w:proofErr w:type="spellEnd"/>
      <w:r w:rsidR="00377857" w:rsidRPr="00377857">
        <w:rPr>
          <w:sz w:val="22"/>
          <w:szCs w:val="22"/>
          <w:lang w:val="en-US"/>
        </w:rPr>
        <w:t xml:space="preserve"> O.V., </w:t>
      </w:r>
      <w:proofErr w:type="spellStart"/>
      <w:r w:rsidR="00377857" w:rsidRPr="00377857">
        <w:rPr>
          <w:sz w:val="22"/>
          <w:szCs w:val="22"/>
          <w:lang w:val="en-US"/>
        </w:rPr>
        <w:t>Rakhimova</w:t>
      </w:r>
      <w:proofErr w:type="spellEnd"/>
      <w:r w:rsidR="00377857" w:rsidRPr="00377857">
        <w:rPr>
          <w:sz w:val="22"/>
          <w:szCs w:val="22"/>
          <w:lang w:val="en-US"/>
        </w:rPr>
        <w:t xml:space="preserve"> T.V., </w:t>
      </w:r>
      <w:proofErr w:type="spellStart"/>
      <w:r w:rsidR="00377857" w:rsidRPr="00377857">
        <w:rPr>
          <w:sz w:val="22"/>
          <w:szCs w:val="22"/>
          <w:lang w:val="en-US"/>
        </w:rPr>
        <w:t>Palov</w:t>
      </w:r>
      <w:proofErr w:type="spellEnd"/>
      <w:r w:rsidR="00377857" w:rsidRPr="00377857">
        <w:rPr>
          <w:sz w:val="22"/>
          <w:szCs w:val="22"/>
          <w:lang w:val="en-US"/>
        </w:rPr>
        <w:t xml:space="preserve"> A.P., </w:t>
      </w:r>
      <w:proofErr w:type="spellStart"/>
      <w:r w:rsidR="00377857" w:rsidRPr="00377857">
        <w:rPr>
          <w:sz w:val="22"/>
          <w:szCs w:val="22"/>
          <w:lang w:val="en-US"/>
        </w:rPr>
        <w:t>Rakhimov</w:t>
      </w:r>
      <w:proofErr w:type="spellEnd"/>
      <w:r w:rsidR="00377857" w:rsidRPr="00377857">
        <w:rPr>
          <w:sz w:val="22"/>
          <w:szCs w:val="22"/>
          <w:lang w:val="en-US"/>
        </w:rPr>
        <w:t xml:space="preserve"> A.T. // J. Vac. Sci. Technol. B, 2022, </w:t>
      </w:r>
      <w:r w:rsidR="00377857" w:rsidRPr="00377857">
        <w:rPr>
          <w:bCs/>
          <w:sz w:val="22"/>
          <w:szCs w:val="22"/>
          <w:lang w:val="en-US"/>
        </w:rPr>
        <w:t>40</w:t>
      </w:r>
      <w:r w:rsidR="00377857" w:rsidRPr="00377857">
        <w:rPr>
          <w:sz w:val="22"/>
          <w:szCs w:val="22"/>
          <w:lang w:val="en-US"/>
        </w:rPr>
        <w:t>, № 6, 062203.</w:t>
      </w:r>
    </w:p>
    <w:sectPr w:rsidR="00377857" w:rsidRPr="00377857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98" w:rsidRDefault="00485498">
      <w:r>
        <w:separator/>
      </w:r>
    </w:p>
  </w:endnote>
  <w:endnote w:type="continuationSeparator" w:id="0">
    <w:p w:rsidR="00485498" w:rsidRDefault="0048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98" w:rsidRDefault="00485498">
      <w:r>
        <w:separator/>
      </w:r>
    </w:p>
  </w:footnote>
  <w:footnote w:type="continuationSeparator" w:id="0">
    <w:p w:rsidR="00485498" w:rsidRDefault="00485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37686"/>
    <w:rsid w:val="00074361"/>
    <w:rsid w:val="000F6E33"/>
    <w:rsid w:val="001037A4"/>
    <w:rsid w:val="00163E49"/>
    <w:rsid w:val="00182286"/>
    <w:rsid w:val="001A04B8"/>
    <w:rsid w:val="001C3B03"/>
    <w:rsid w:val="001D74E7"/>
    <w:rsid w:val="001E1D1D"/>
    <w:rsid w:val="0022093D"/>
    <w:rsid w:val="0022578E"/>
    <w:rsid w:val="002275A3"/>
    <w:rsid w:val="002438BC"/>
    <w:rsid w:val="00247EDE"/>
    <w:rsid w:val="002503AB"/>
    <w:rsid w:val="00274F14"/>
    <w:rsid w:val="0028071C"/>
    <w:rsid w:val="002911FC"/>
    <w:rsid w:val="002D1CB1"/>
    <w:rsid w:val="002D21EC"/>
    <w:rsid w:val="002E11E0"/>
    <w:rsid w:val="0032413D"/>
    <w:rsid w:val="00335E16"/>
    <w:rsid w:val="00375A97"/>
    <w:rsid w:val="00377857"/>
    <w:rsid w:val="003A2CF7"/>
    <w:rsid w:val="003C7DBF"/>
    <w:rsid w:val="003D0CED"/>
    <w:rsid w:val="003D14E2"/>
    <w:rsid w:val="003F4C3E"/>
    <w:rsid w:val="0041438F"/>
    <w:rsid w:val="0042017D"/>
    <w:rsid w:val="00430A7A"/>
    <w:rsid w:val="004412D0"/>
    <w:rsid w:val="00485498"/>
    <w:rsid w:val="00495997"/>
    <w:rsid w:val="004A3357"/>
    <w:rsid w:val="0053628E"/>
    <w:rsid w:val="005444DA"/>
    <w:rsid w:val="00554671"/>
    <w:rsid w:val="00554FC8"/>
    <w:rsid w:val="00567D78"/>
    <w:rsid w:val="005707D1"/>
    <w:rsid w:val="00582060"/>
    <w:rsid w:val="005E1E98"/>
    <w:rsid w:val="005F7BC8"/>
    <w:rsid w:val="0062646B"/>
    <w:rsid w:val="00643FB5"/>
    <w:rsid w:val="006543BC"/>
    <w:rsid w:val="00671AD7"/>
    <w:rsid w:val="0067392E"/>
    <w:rsid w:val="006A09CB"/>
    <w:rsid w:val="006B684E"/>
    <w:rsid w:val="006B7AA0"/>
    <w:rsid w:val="006C61B8"/>
    <w:rsid w:val="006F5B27"/>
    <w:rsid w:val="007136E1"/>
    <w:rsid w:val="007171BE"/>
    <w:rsid w:val="00744DEF"/>
    <w:rsid w:val="0078626A"/>
    <w:rsid w:val="00793F98"/>
    <w:rsid w:val="007C14A7"/>
    <w:rsid w:val="007C7BF0"/>
    <w:rsid w:val="007C7E5F"/>
    <w:rsid w:val="007D253F"/>
    <w:rsid w:val="007D3121"/>
    <w:rsid w:val="007E596E"/>
    <w:rsid w:val="00806089"/>
    <w:rsid w:val="00836AB6"/>
    <w:rsid w:val="00842B0C"/>
    <w:rsid w:val="00860299"/>
    <w:rsid w:val="00876BF9"/>
    <w:rsid w:val="008B2E99"/>
    <w:rsid w:val="008F783C"/>
    <w:rsid w:val="00901341"/>
    <w:rsid w:val="00934A1E"/>
    <w:rsid w:val="00936D7C"/>
    <w:rsid w:val="00937E8E"/>
    <w:rsid w:val="00945B65"/>
    <w:rsid w:val="00955D9D"/>
    <w:rsid w:val="00966615"/>
    <w:rsid w:val="00983A60"/>
    <w:rsid w:val="009A6699"/>
    <w:rsid w:val="009C2B43"/>
    <w:rsid w:val="00A3333F"/>
    <w:rsid w:val="00A53A51"/>
    <w:rsid w:val="00A56F2D"/>
    <w:rsid w:val="00A72259"/>
    <w:rsid w:val="00A73B28"/>
    <w:rsid w:val="00A94A58"/>
    <w:rsid w:val="00A964FF"/>
    <w:rsid w:val="00AD12D7"/>
    <w:rsid w:val="00AE38E4"/>
    <w:rsid w:val="00B251DF"/>
    <w:rsid w:val="00B53F98"/>
    <w:rsid w:val="00B633FF"/>
    <w:rsid w:val="00B70401"/>
    <w:rsid w:val="00B844D3"/>
    <w:rsid w:val="00B962E0"/>
    <w:rsid w:val="00BA57A1"/>
    <w:rsid w:val="00BD0421"/>
    <w:rsid w:val="00BE1645"/>
    <w:rsid w:val="00BE3747"/>
    <w:rsid w:val="00CB391B"/>
    <w:rsid w:val="00D22C98"/>
    <w:rsid w:val="00D95DF8"/>
    <w:rsid w:val="00DD3E1F"/>
    <w:rsid w:val="00DE27F6"/>
    <w:rsid w:val="00DF5661"/>
    <w:rsid w:val="00E04D94"/>
    <w:rsid w:val="00E1304F"/>
    <w:rsid w:val="00E22D5F"/>
    <w:rsid w:val="00E30B97"/>
    <w:rsid w:val="00EB0DDA"/>
    <w:rsid w:val="00F2045D"/>
    <w:rsid w:val="00F231B3"/>
    <w:rsid w:val="00F4676D"/>
    <w:rsid w:val="00F620BE"/>
    <w:rsid w:val="00F63D28"/>
    <w:rsid w:val="00F82079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4B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1A04B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04B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A04B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A04B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B3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035ADF7-9C9B-4555-BC15-A2A5F38F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Анастасия</cp:lastModifiedBy>
  <cp:revision>8</cp:revision>
  <cp:lastPrinted>2017-12-26T13:36:00Z</cp:lastPrinted>
  <dcterms:created xsi:type="dcterms:W3CDTF">2023-02-14T17:35:00Z</dcterms:created>
  <dcterms:modified xsi:type="dcterms:W3CDTF">2023-02-15T10:05:00Z</dcterms:modified>
</cp:coreProperties>
</file>