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Default="00A261B7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ГЕНЕРАЦИЯ ВТОРОЙ</w:t>
      </w:r>
      <w:r w:rsidR="00522B68">
        <w:rPr>
          <w:sz w:val="22"/>
          <w:szCs w:val="22"/>
        </w:rPr>
        <w:t xml:space="preserve"> ОПТИЧЕСКОЙ</w:t>
      </w:r>
      <w:r>
        <w:rPr>
          <w:sz w:val="22"/>
          <w:szCs w:val="22"/>
        </w:rPr>
        <w:t xml:space="preserve"> ГАРМОНИКИ В СТЕКЛАХ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911FC">
        <w:rPr>
          <w:sz w:val="22"/>
          <w:szCs w:val="22"/>
        </w:rPr>
        <w:t>.</w:t>
      </w:r>
      <w:r w:rsidR="00A261B7">
        <w:rPr>
          <w:sz w:val="22"/>
          <w:szCs w:val="22"/>
        </w:rPr>
        <w:t>А.</w:t>
      </w:r>
      <w:r w:rsidR="002911FC">
        <w:rPr>
          <w:sz w:val="22"/>
          <w:szCs w:val="22"/>
        </w:rPr>
        <w:t xml:space="preserve"> </w:t>
      </w:r>
      <w:r w:rsidR="00A261B7">
        <w:rPr>
          <w:sz w:val="22"/>
          <w:szCs w:val="22"/>
        </w:rPr>
        <w:t>Подсвиров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,2</w:t>
      </w:r>
      <w:r w:rsidR="0028071C" w:rsidRPr="0028071C">
        <w:rPr>
          <w:sz w:val="22"/>
          <w:szCs w:val="22"/>
          <w:vertAlign w:val="superscript"/>
        </w:rPr>
        <w:t>,*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A261B7">
        <w:rPr>
          <w:sz w:val="22"/>
          <w:szCs w:val="22"/>
        </w:rPr>
        <w:t>С</w:t>
      </w:r>
      <w:r>
        <w:rPr>
          <w:sz w:val="22"/>
          <w:szCs w:val="22"/>
        </w:rPr>
        <w:t>.</w:t>
      </w:r>
      <w:r w:rsidR="00A261B7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w:r w:rsidR="00A261B7">
        <w:rPr>
          <w:sz w:val="22"/>
          <w:szCs w:val="22"/>
        </w:rPr>
        <w:t>Шестаков</w:t>
      </w:r>
      <w:r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8017F1">
        <w:rPr>
          <w:sz w:val="22"/>
          <w:szCs w:val="22"/>
        </w:rPr>
        <w:t>В.В</w:t>
      </w:r>
      <w:r>
        <w:rPr>
          <w:sz w:val="22"/>
          <w:szCs w:val="22"/>
        </w:rPr>
        <w:t xml:space="preserve">. </w:t>
      </w:r>
      <w:r w:rsidR="008017F1">
        <w:rPr>
          <w:sz w:val="22"/>
          <w:szCs w:val="22"/>
        </w:rPr>
        <w:t>Журихина</w:t>
      </w:r>
      <w:r w:rsidR="008017F1">
        <w:rPr>
          <w:sz w:val="22"/>
          <w:szCs w:val="22"/>
          <w:vertAlign w:val="superscript"/>
        </w:rPr>
        <w:t>1,2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proofErr w:type="spellStart"/>
      <w:r w:rsidR="008017F1">
        <w:rPr>
          <w:sz w:val="22"/>
          <w:szCs w:val="22"/>
        </w:rPr>
        <w:t>С-Петербургский</w:t>
      </w:r>
      <w:proofErr w:type="spellEnd"/>
      <w:r w:rsidR="008017F1">
        <w:rPr>
          <w:sz w:val="22"/>
          <w:szCs w:val="22"/>
        </w:rPr>
        <w:t xml:space="preserve"> </w:t>
      </w:r>
      <w:proofErr w:type="spellStart"/>
      <w:r w:rsidR="008017F1">
        <w:rPr>
          <w:sz w:val="22"/>
          <w:szCs w:val="22"/>
        </w:rPr>
        <w:t>Гос</w:t>
      </w:r>
      <w:proofErr w:type="gramStart"/>
      <w:r w:rsidR="008017F1">
        <w:rPr>
          <w:sz w:val="22"/>
          <w:szCs w:val="22"/>
        </w:rPr>
        <w:t>.</w:t>
      </w:r>
      <w:r w:rsidR="00BF2E5A">
        <w:rPr>
          <w:sz w:val="22"/>
          <w:szCs w:val="22"/>
        </w:rPr>
        <w:t>П</w:t>
      </w:r>
      <w:proofErr w:type="gramEnd"/>
      <w:r w:rsidR="00BF2E5A">
        <w:rPr>
          <w:sz w:val="22"/>
          <w:szCs w:val="22"/>
        </w:rPr>
        <w:t>олитех.Университет</w:t>
      </w:r>
      <w:proofErr w:type="spellEnd"/>
      <w:r>
        <w:rPr>
          <w:sz w:val="22"/>
          <w:szCs w:val="22"/>
        </w:rPr>
        <w:t xml:space="preserve">, </w:t>
      </w:r>
      <w:r w:rsidR="00BF2E5A">
        <w:rPr>
          <w:sz w:val="22"/>
          <w:szCs w:val="22"/>
        </w:rPr>
        <w:t>СПб</w:t>
      </w:r>
      <w:r>
        <w:rPr>
          <w:sz w:val="22"/>
          <w:szCs w:val="22"/>
        </w:rPr>
        <w:t xml:space="preserve">, </w:t>
      </w:r>
      <w:r w:rsidR="00BF2E5A">
        <w:rPr>
          <w:sz w:val="22"/>
          <w:szCs w:val="22"/>
        </w:rPr>
        <w:t>РФ</w:t>
      </w:r>
    </w:p>
    <w:p w:rsidR="002911FC" w:rsidRDefault="00BF2E5A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Академический Университет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СПб, РФ</w:t>
      </w:r>
    </w:p>
    <w:p w:rsidR="0028071C" w:rsidRPr="00BF2E5A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BF2E5A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</w:t>
      </w:r>
      <w:r w:rsidRPr="00BF2E5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BF2E5A">
        <w:rPr>
          <w:sz w:val="22"/>
          <w:szCs w:val="22"/>
        </w:rPr>
        <w:t xml:space="preserve">: </w:t>
      </w:r>
      <w:proofErr w:type="spellStart"/>
      <w:r w:rsidR="00A261B7">
        <w:rPr>
          <w:sz w:val="22"/>
          <w:szCs w:val="22"/>
          <w:lang w:val="en-US"/>
        </w:rPr>
        <w:t>olegpodsvir</w:t>
      </w:r>
      <w:proofErr w:type="spellEnd"/>
      <w:r w:rsidRPr="00BF2E5A">
        <w:rPr>
          <w:sz w:val="22"/>
          <w:szCs w:val="22"/>
        </w:rPr>
        <w:t>@</w:t>
      </w:r>
      <w:r w:rsidR="00A261B7">
        <w:rPr>
          <w:sz w:val="22"/>
          <w:szCs w:val="22"/>
          <w:lang w:val="en-US"/>
        </w:rPr>
        <w:t>mail</w:t>
      </w:r>
      <w:r w:rsidR="00A261B7" w:rsidRPr="00BF2E5A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BF2E5A" w:rsidRDefault="00F231B3" w:rsidP="0028071C">
      <w:pPr>
        <w:jc w:val="both"/>
        <w:rPr>
          <w:sz w:val="22"/>
          <w:szCs w:val="22"/>
        </w:rPr>
      </w:pPr>
    </w:p>
    <w:p w:rsidR="008A3DFB" w:rsidRDefault="00E5435B" w:rsidP="009C7791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настоящей работе</w:t>
      </w:r>
      <w:r w:rsidR="00F27746">
        <w:rPr>
          <w:sz w:val="22"/>
          <w:szCs w:val="22"/>
        </w:rPr>
        <w:t xml:space="preserve"> представлены экспериментальное исследование создания</w:t>
      </w:r>
      <w:r w:rsidR="00BF2E5A" w:rsidRPr="0002670F">
        <w:rPr>
          <w:sz w:val="22"/>
          <w:szCs w:val="22"/>
        </w:rPr>
        <w:t xml:space="preserve"> оптической нелинейности второго порядка</w:t>
      </w:r>
      <w:r w:rsidR="00F27746">
        <w:rPr>
          <w:sz w:val="22"/>
          <w:szCs w:val="22"/>
        </w:rPr>
        <w:t xml:space="preserve"> </w:t>
      </w:r>
      <w:r w:rsidR="00BF2E5A" w:rsidRPr="0002670F">
        <w:rPr>
          <w:sz w:val="22"/>
          <w:szCs w:val="22"/>
        </w:rPr>
        <w:t>в п</w:t>
      </w:r>
      <w:r w:rsidR="00CB124D">
        <w:rPr>
          <w:sz w:val="22"/>
          <w:szCs w:val="22"/>
        </w:rPr>
        <w:t>ри</w:t>
      </w:r>
      <w:r w:rsidR="00BF2E5A" w:rsidRPr="0002670F">
        <w:rPr>
          <w:sz w:val="22"/>
          <w:szCs w:val="22"/>
        </w:rPr>
        <w:t>поверхностн</w:t>
      </w:r>
      <w:r w:rsidR="00F27746">
        <w:rPr>
          <w:sz w:val="22"/>
          <w:szCs w:val="22"/>
        </w:rPr>
        <w:t>ом слое</w:t>
      </w:r>
      <w:r w:rsidR="00337405" w:rsidRPr="0002670F">
        <w:rPr>
          <w:sz w:val="22"/>
          <w:szCs w:val="22"/>
        </w:rPr>
        <w:t xml:space="preserve"> силикатных</w:t>
      </w:r>
      <w:r w:rsidR="00BF2E5A" w:rsidRPr="0002670F">
        <w:rPr>
          <w:sz w:val="22"/>
          <w:szCs w:val="22"/>
        </w:rPr>
        <w:t xml:space="preserve"> стекол</w:t>
      </w:r>
      <w:r w:rsidR="00522B68">
        <w:rPr>
          <w:sz w:val="22"/>
          <w:szCs w:val="22"/>
        </w:rPr>
        <w:t xml:space="preserve"> </w:t>
      </w:r>
      <w:r w:rsidR="00BF2E5A" w:rsidRPr="0002670F">
        <w:rPr>
          <w:sz w:val="22"/>
          <w:szCs w:val="22"/>
        </w:rPr>
        <w:t>с помощью облучения электронами</w:t>
      </w:r>
      <w:r w:rsidR="00F27746">
        <w:rPr>
          <w:sz w:val="22"/>
          <w:szCs w:val="22"/>
        </w:rPr>
        <w:t xml:space="preserve"> средних энергий</w:t>
      </w:r>
      <w:r w:rsidR="00BF2E5A" w:rsidRPr="0002670F">
        <w:rPr>
          <w:sz w:val="22"/>
          <w:szCs w:val="22"/>
        </w:rPr>
        <w:t>.</w:t>
      </w:r>
    </w:p>
    <w:p w:rsidR="00BF2E5A" w:rsidRDefault="008A3DFB" w:rsidP="009C7791">
      <w:pPr>
        <w:autoSpaceDE w:val="0"/>
        <w:autoSpaceDN w:val="0"/>
        <w:adjustRightInd w:val="0"/>
        <w:ind w:firstLine="425"/>
        <w:jc w:val="both"/>
        <w:rPr>
          <w:sz w:val="22"/>
          <w:szCs w:val="22"/>
        </w:rPr>
      </w:pPr>
      <w:r w:rsidRPr="008A3DFB">
        <w:rPr>
          <w:sz w:val="22"/>
          <w:szCs w:val="22"/>
        </w:rPr>
        <w:t>Силикатные стекла являются очень привлекательным материалом для опти</w:t>
      </w:r>
      <w:r w:rsidR="009C7791">
        <w:rPr>
          <w:sz w:val="22"/>
          <w:szCs w:val="22"/>
        </w:rPr>
        <w:t>ческих изделий</w:t>
      </w:r>
      <w:r w:rsidRPr="008A3DFB">
        <w:rPr>
          <w:sz w:val="22"/>
          <w:szCs w:val="22"/>
        </w:rPr>
        <w:t xml:space="preserve"> благодаря их </w:t>
      </w:r>
      <w:r w:rsidR="009C7791">
        <w:rPr>
          <w:sz w:val="22"/>
          <w:szCs w:val="22"/>
        </w:rPr>
        <w:t>небольш</w:t>
      </w:r>
      <w:r w:rsidRPr="008A3DFB">
        <w:rPr>
          <w:sz w:val="22"/>
          <w:szCs w:val="22"/>
        </w:rPr>
        <w:t>ой стоимости, прозрачности, низким оптическим потерям и простоте изготовления оптических элементов на их основе.</w:t>
      </w:r>
      <w:r>
        <w:rPr>
          <w:sz w:val="22"/>
          <w:szCs w:val="22"/>
        </w:rPr>
        <w:t xml:space="preserve"> Поэтому их применение</w:t>
      </w:r>
      <w:r w:rsidRPr="008A3DFB">
        <w:rPr>
          <w:sz w:val="22"/>
          <w:szCs w:val="22"/>
        </w:rPr>
        <w:t xml:space="preserve"> в</w:t>
      </w:r>
      <w:r>
        <w:rPr>
          <w:sz w:val="22"/>
          <w:szCs w:val="22"/>
        </w:rPr>
        <w:t xml:space="preserve"> областях, в</w:t>
      </w:r>
      <w:r w:rsidRPr="008A3DFB">
        <w:rPr>
          <w:sz w:val="22"/>
          <w:szCs w:val="22"/>
        </w:rPr>
        <w:t xml:space="preserve"> которых в настоящее время используются оптически нелинейные кристаллы, представляет</w:t>
      </w:r>
      <w:r w:rsidR="00435008">
        <w:rPr>
          <w:sz w:val="22"/>
          <w:szCs w:val="22"/>
        </w:rPr>
        <w:t xml:space="preserve"> определенный</w:t>
      </w:r>
      <w:r w:rsidRPr="008A3DFB">
        <w:rPr>
          <w:sz w:val="22"/>
          <w:szCs w:val="22"/>
        </w:rPr>
        <w:t xml:space="preserve"> интерес.</w:t>
      </w:r>
      <w:r w:rsidR="00337405" w:rsidRPr="0002670F">
        <w:rPr>
          <w:sz w:val="22"/>
          <w:szCs w:val="22"/>
        </w:rPr>
        <w:t xml:space="preserve"> </w:t>
      </w:r>
      <w:r>
        <w:rPr>
          <w:sz w:val="22"/>
          <w:szCs w:val="22"/>
        </w:rPr>
        <w:t>Однако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т</w:t>
      </w:r>
      <w:r w:rsidR="00F27746">
        <w:rPr>
          <w:sz w:val="22"/>
          <w:szCs w:val="22"/>
        </w:rPr>
        <w:t xml:space="preserve">акие </w:t>
      </w:r>
      <w:r w:rsidR="00337405" w:rsidRPr="0002670F">
        <w:rPr>
          <w:sz w:val="22"/>
          <w:szCs w:val="22"/>
        </w:rPr>
        <w:t xml:space="preserve"> стекла оптически изотропны, в них нет нелинейно-оптических и </w:t>
      </w:r>
      <w:proofErr w:type="spellStart"/>
      <w:r w:rsidR="0002670F" w:rsidRPr="0002670F">
        <w:rPr>
          <w:sz w:val="22"/>
          <w:szCs w:val="22"/>
        </w:rPr>
        <w:t>электро</w:t>
      </w:r>
      <w:r w:rsidR="009C7791">
        <w:rPr>
          <w:sz w:val="22"/>
          <w:szCs w:val="22"/>
        </w:rPr>
        <w:t>-</w:t>
      </w:r>
      <w:r w:rsidR="0002670F" w:rsidRPr="0002670F">
        <w:rPr>
          <w:sz w:val="22"/>
          <w:szCs w:val="22"/>
        </w:rPr>
        <w:t>оптически</w:t>
      </w:r>
      <w:r w:rsidR="0002670F">
        <w:rPr>
          <w:sz w:val="22"/>
          <w:szCs w:val="22"/>
        </w:rPr>
        <w:t>х</w:t>
      </w:r>
      <w:proofErr w:type="spellEnd"/>
      <w:r w:rsidR="0002670F" w:rsidRPr="0002670F">
        <w:rPr>
          <w:sz w:val="22"/>
          <w:szCs w:val="22"/>
        </w:rPr>
        <w:t xml:space="preserve"> эффект</w:t>
      </w:r>
      <w:r w:rsidR="0002670F">
        <w:rPr>
          <w:sz w:val="22"/>
          <w:szCs w:val="22"/>
        </w:rPr>
        <w:t>ов</w:t>
      </w:r>
      <w:r w:rsidR="0002670F" w:rsidRPr="0002670F">
        <w:rPr>
          <w:sz w:val="22"/>
          <w:szCs w:val="22"/>
        </w:rPr>
        <w:t xml:space="preserve"> второго порядка, таки</w:t>
      </w:r>
      <w:r w:rsidR="0002670F">
        <w:rPr>
          <w:sz w:val="22"/>
          <w:szCs w:val="22"/>
        </w:rPr>
        <w:t>х</w:t>
      </w:r>
      <w:r w:rsidR="0002670F" w:rsidRPr="0002670F">
        <w:rPr>
          <w:sz w:val="22"/>
          <w:szCs w:val="22"/>
        </w:rPr>
        <w:t xml:space="preserve"> как генерация второй гармоники</w:t>
      </w:r>
      <w:r w:rsidR="00F27746">
        <w:rPr>
          <w:sz w:val="22"/>
          <w:szCs w:val="22"/>
        </w:rPr>
        <w:t xml:space="preserve"> </w:t>
      </w:r>
      <w:r w:rsidR="0002670F" w:rsidRPr="0002670F">
        <w:rPr>
          <w:sz w:val="22"/>
          <w:szCs w:val="22"/>
        </w:rPr>
        <w:t xml:space="preserve"> и электрооптический эффект </w:t>
      </w:r>
      <w:proofErr w:type="spellStart"/>
      <w:r w:rsidR="0002670F" w:rsidRPr="0002670F">
        <w:rPr>
          <w:sz w:val="22"/>
          <w:szCs w:val="22"/>
        </w:rPr>
        <w:t>Поккельса</w:t>
      </w:r>
      <w:proofErr w:type="spellEnd"/>
      <w:r w:rsidR="0002670F" w:rsidRPr="0002670F">
        <w:rPr>
          <w:sz w:val="22"/>
          <w:szCs w:val="22"/>
        </w:rPr>
        <w:t xml:space="preserve">. </w:t>
      </w:r>
      <w:r w:rsidR="00F27746">
        <w:rPr>
          <w:sz w:val="22"/>
          <w:szCs w:val="22"/>
        </w:rPr>
        <w:t xml:space="preserve">Ранее был обнаружен эффект </w:t>
      </w:r>
      <w:r w:rsidR="00EB4386">
        <w:rPr>
          <w:sz w:val="22"/>
          <w:szCs w:val="22"/>
        </w:rPr>
        <w:t>снятия оптической изотропии в стеклах при их облучении электронами</w:t>
      </w:r>
      <w:r w:rsidR="0002670F" w:rsidRPr="0002670F">
        <w:rPr>
          <w:sz w:val="22"/>
          <w:szCs w:val="22"/>
        </w:rPr>
        <w:t xml:space="preserve"> (</w:t>
      </w:r>
      <w:proofErr w:type="spellStart"/>
      <w:r w:rsidR="0002670F" w:rsidRPr="0002670F">
        <w:rPr>
          <w:sz w:val="22"/>
          <w:szCs w:val="22"/>
        </w:rPr>
        <w:t>e-beam</w:t>
      </w:r>
      <w:proofErr w:type="spellEnd"/>
      <w:r w:rsidR="0002670F" w:rsidRPr="0002670F">
        <w:rPr>
          <w:sz w:val="22"/>
          <w:szCs w:val="22"/>
        </w:rPr>
        <w:t xml:space="preserve"> </w:t>
      </w:r>
      <w:proofErr w:type="spellStart"/>
      <w:r w:rsidR="0002670F" w:rsidRPr="0002670F">
        <w:rPr>
          <w:sz w:val="22"/>
          <w:szCs w:val="22"/>
        </w:rPr>
        <w:t>poling</w:t>
      </w:r>
      <w:proofErr w:type="spellEnd"/>
      <w:r w:rsidR="0002670F" w:rsidRPr="0002670F">
        <w:rPr>
          <w:sz w:val="22"/>
          <w:szCs w:val="22"/>
        </w:rPr>
        <w:t>)</w:t>
      </w:r>
      <w:proofErr w:type="gramStart"/>
      <w:r w:rsidR="00EB4386">
        <w:rPr>
          <w:sz w:val="22"/>
          <w:szCs w:val="22"/>
        </w:rPr>
        <w:t>.</w:t>
      </w:r>
      <w:proofErr w:type="gramEnd"/>
      <w:r w:rsidR="00EB4386">
        <w:rPr>
          <w:sz w:val="22"/>
          <w:szCs w:val="22"/>
        </w:rPr>
        <w:t xml:space="preserve"> Это</w:t>
      </w:r>
      <w:r w:rsidR="0002670F" w:rsidRPr="0002670F">
        <w:rPr>
          <w:sz w:val="22"/>
          <w:szCs w:val="22"/>
        </w:rPr>
        <w:t xml:space="preserve"> </w:t>
      </w:r>
      <w:r w:rsidR="00EB4386">
        <w:rPr>
          <w:sz w:val="22"/>
          <w:szCs w:val="22"/>
        </w:rPr>
        <w:t>объясняется</w:t>
      </w:r>
      <w:r w:rsidR="0002670F" w:rsidRPr="0002670F">
        <w:rPr>
          <w:sz w:val="22"/>
          <w:szCs w:val="22"/>
        </w:rPr>
        <w:t xml:space="preserve"> наруш</w:t>
      </w:r>
      <w:r w:rsidR="00EB4386">
        <w:rPr>
          <w:sz w:val="22"/>
          <w:szCs w:val="22"/>
        </w:rPr>
        <w:t>ением</w:t>
      </w:r>
      <w:r w:rsidR="0002670F" w:rsidRPr="0002670F">
        <w:rPr>
          <w:sz w:val="22"/>
          <w:szCs w:val="22"/>
        </w:rPr>
        <w:t xml:space="preserve"> их центральн</w:t>
      </w:r>
      <w:r w:rsidR="00EB4386">
        <w:rPr>
          <w:sz w:val="22"/>
          <w:szCs w:val="22"/>
        </w:rPr>
        <w:t>ой</w:t>
      </w:r>
      <w:r w:rsidR="0002670F" w:rsidRPr="0002670F">
        <w:rPr>
          <w:sz w:val="22"/>
          <w:szCs w:val="22"/>
        </w:rPr>
        <w:t xml:space="preserve"> симметри</w:t>
      </w:r>
      <w:r w:rsidR="00EB4386">
        <w:rPr>
          <w:sz w:val="22"/>
          <w:szCs w:val="22"/>
        </w:rPr>
        <w:t>и</w:t>
      </w:r>
      <w:r w:rsidR="0002670F">
        <w:rPr>
          <w:sz w:val="22"/>
          <w:szCs w:val="22"/>
        </w:rPr>
        <w:t xml:space="preserve"> в связи с появлением «замороженного»</w:t>
      </w:r>
      <w:r w:rsidR="00435008">
        <w:rPr>
          <w:sz w:val="22"/>
          <w:szCs w:val="22"/>
        </w:rPr>
        <w:t xml:space="preserve"> под поверхностью</w:t>
      </w:r>
      <w:r w:rsidR="0002670F">
        <w:rPr>
          <w:sz w:val="22"/>
          <w:szCs w:val="22"/>
        </w:rPr>
        <w:t xml:space="preserve"> электрического заряда, создающего статическое электрическое поле</w:t>
      </w:r>
      <w:r w:rsidR="00506BB1">
        <w:rPr>
          <w:sz w:val="22"/>
          <w:szCs w:val="22"/>
        </w:rPr>
        <w:t>, которое и создает оптическую нелинейность второго порядка</w:t>
      </w:r>
      <w:r w:rsidR="0002670F" w:rsidRPr="0002670F">
        <w:rPr>
          <w:sz w:val="22"/>
          <w:szCs w:val="22"/>
        </w:rPr>
        <w:t>.</w:t>
      </w:r>
      <w:r w:rsidR="00EB4386">
        <w:rPr>
          <w:sz w:val="22"/>
          <w:szCs w:val="22"/>
        </w:rPr>
        <w:t xml:space="preserve"> Однако до сих пор подробных экспериментальных исследований и </w:t>
      </w:r>
      <w:proofErr w:type="gramStart"/>
      <w:r w:rsidR="00EB4386">
        <w:rPr>
          <w:sz w:val="22"/>
          <w:szCs w:val="22"/>
        </w:rPr>
        <w:t>моделирований</w:t>
      </w:r>
      <w:r w:rsidR="00435008">
        <w:rPr>
          <w:sz w:val="22"/>
          <w:szCs w:val="22"/>
        </w:rPr>
        <w:t>,</w:t>
      </w:r>
      <w:r w:rsidR="00EB4386">
        <w:rPr>
          <w:sz w:val="22"/>
          <w:szCs w:val="22"/>
        </w:rPr>
        <w:t xml:space="preserve"> возникающих при этом процессов проведено</w:t>
      </w:r>
      <w:proofErr w:type="gramEnd"/>
      <w:r w:rsidR="00EB4386">
        <w:rPr>
          <w:sz w:val="22"/>
          <w:szCs w:val="22"/>
        </w:rPr>
        <w:t xml:space="preserve"> не было.</w:t>
      </w:r>
    </w:p>
    <w:p w:rsidR="00BF2E5A" w:rsidRPr="00245229" w:rsidRDefault="00EB4386" w:rsidP="009C779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работе изучалось</w:t>
      </w:r>
      <w:r w:rsidR="00245229">
        <w:rPr>
          <w:sz w:val="22"/>
          <w:szCs w:val="22"/>
        </w:rPr>
        <w:t xml:space="preserve"> воздействие на </w:t>
      </w:r>
      <w:proofErr w:type="spellStart"/>
      <w:r w:rsidR="00245229" w:rsidRPr="0002670F">
        <w:rPr>
          <w:sz w:val="22"/>
          <w:szCs w:val="22"/>
        </w:rPr>
        <w:t>б</w:t>
      </w:r>
      <w:r w:rsidR="00245229">
        <w:rPr>
          <w:sz w:val="22"/>
          <w:szCs w:val="22"/>
        </w:rPr>
        <w:t>арий</w:t>
      </w:r>
      <w:r w:rsidR="00435008">
        <w:rPr>
          <w:sz w:val="22"/>
          <w:szCs w:val="22"/>
        </w:rPr>
        <w:t>-</w:t>
      </w:r>
      <w:r w:rsidR="00245229">
        <w:rPr>
          <w:sz w:val="22"/>
          <w:szCs w:val="22"/>
        </w:rPr>
        <w:t>содержащие</w:t>
      </w:r>
      <w:proofErr w:type="spellEnd"/>
      <w:r w:rsidR="00245229">
        <w:rPr>
          <w:sz w:val="22"/>
          <w:szCs w:val="22"/>
        </w:rPr>
        <w:t xml:space="preserve"> стекла БФ16 электронов с </w:t>
      </w:r>
      <w:r w:rsidR="00245229" w:rsidRPr="00245229">
        <w:rPr>
          <w:sz w:val="22"/>
          <w:szCs w:val="22"/>
        </w:rPr>
        <w:t>энергиями от 4 до 32 кэВ и дозами от 0,2 до 40 мкКл/см</w:t>
      </w:r>
      <w:proofErr w:type="gramStart"/>
      <w:r w:rsidR="00245229" w:rsidRPr="00245229">
        <w:rPr>
          <w:sz w:val="22"/>
          <w:szCs w:val="22"/>
          <w:vertAlign w:val="superscript"/>
        </w:rPr>
        <w:t>2</w:t>
      </w:r>
      <w:proofErr w:type="gramEnd"/>
      <w:r w:rsidR="00245229">
        <w:rPr>
          <w:sz w:val="22"/>
          <w:szCs w:val="22"/>
        </w:rPr>
        <w:t>. Полученные зависимости показывают появления относительно сильного нелинейно-оптического эффекта второго порядка</w:t>
      </w:r>
      <w:r w:rsidR="009C7791">
        <w:rPr>
          <w:sz w:val="22"/>
          <w:szCs w:val="22"/>
        </w:rPr>
        <w:t>, приводящего к появлению второй гармоники лазерного луча</w:t>
      </w:r>
      <w:r w:rsidR="00245229">
        <w:rPr>
          <w:sz w:val="22"/>
          <w:szCs w:val="22"/>
        </w:rPr>
        <w:t>. Проведенное моделирование и вычисления позволяют</w:t>
      </w:r>
      <w:r w:rsidR="008A3DFB">
        <w:rPr>
          <w:sz w:val="22"/>
          <w:szCs w:val="22"/>
        </w:rPr>
        <w:t xml:space="preserve"> описать наблюдаемое явления и </w:t>
      </w:r>
      <w:r w:rsidR="00245229">
        <w:rPr>
          <w:sz w:val="22"/>
          <w:szCs w:val="22"/>
        </w:rPr>
        <w:t xml:space="preserve"> выбрать наиболее вероятный</w:t>
      </w:r>
      <w:r w:rsidR="008A3DFB">
        <w:rPr>
          <w:sz w:val="22"/>
          <w:szCs w:val="22"/>
        </w:rPr>
        <w:t xml:space="preserve"> его </w:t>
      </w:r>
      <w:r w:rsidR="00245229">
        <w:rPr>
          <w:sz w:val="22"/>
          <w:szCs w:val="22"/>
        </w:rPr>
        <w:t xml:space="preserve"> механизм</w:t>
      </w:r>
      <w:r w:rsidR="008A3DFB">
        <w:rPr>
          <w:sz w:val="22"/>
          <w:szCs w:val="22"/>
        </w:rPr>
        <w:t>.</w:t>
      </w:r>
      <w:r w:rsidR="00245229">
        <w:rPr>
          <w:sz w:val="22"/>
          <w:szCs w:val="22"/>
        </w:rPr>
        <w:t xml:space="preserve"> </w:t>
      </w:r>
    </w:p>
    <w:p w:rsidR="00E5435B" w:rsidRDefault="00E5435B" w:rsidP="009C7791">
      <w:pPr>
        <w:ind w:firstLine="425"/>
        <w:jc w:val="both"/>
        <w:rPr>
          <w:sz w:val="22"/>
          <w:szCs w:val="22"/>
        </w:rPr>
      </w:pPr>
    </w:p>
    <w:sectPr w:rsidR="00E5435B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3C" w:rsidRDefault="00363D3C">
      <w:r>
        <w:separator/>
      </w:r>
    </w:p>
  </w:endnote>
  <w:endnote w:type="continuationSeparator" w:id="0">
    <w:p w:rsidR="00363D3C" w:rsidRDefault="0036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3C" w:rsidRDefault="00363D3C">
      <w:r>
        <w:separator/>
      </w:r>
    </w:p>
  </w:footnote>
  <w:footnote w:type="continuationSeparator" w:id="0">
    <w:p w:rsidR="00363D3C" w:rsidRDefault="00363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670F"/>
    <w:rsid w:val="001037A4"/>
    <w:rsid w:val="001E1D1D"/>
    <w:rsid w:val="00245229"/>
    <w:rsid w:val="002503AB"/>
    <w:rsid w:val="00274F14"/>
    <w:rsid w:val="0028071C"/>
    <w:rsid w:val="002911FC"/>
    <w:rsid w:val="002D1CB1"/>
    <w:rsid w:val="002D21EC"/>
    <w:rsid w:val="0032413D"/>
    <w:rsid w:val="00335E16"/>
    <w:rsid w:val="00337405"/>
    <w:rsid w:val="00363D3C"/>
    <w:rsid w:val="00375A97"/>
    <w:rsid w:val="003D14E2"/>
    <w:rsid w:val="00435008"/>
    <w:rsid w:val="00495997"/>
    <w:rsid w:val="004B399C"/>
    <w:rsid w:val="00506BB1"/>
    <w:rsid w:val="00522B68"/>
    <w:rsid w:val="00554FC8"/>
    <w:rsid w:val="00567D78"/>
    <w:rsid w:val="005707D1"/>
    <w:rsid w:val="00573C00"/>
    <w:rsid w:val="00582060"/>
    <w:rsid w:val="0062646B"/>
    <w:rsid w:val="00643FB5"/>
    <w:rsid w:val="006A09CB"/>
    <w:rsid w:val="006F5B27"/>
    <w:rsid w:val="007136E1"/>
    <w:rsid w:val="007171BE"/>
    <w:rsid w:val="007648FD"/>
    <w:rsid w:val="007C7E5F"/>
    <w:rsid w:val="007D253F"/>
    <w:rsid w:val="007D3121"/>
    <w:rsid w:val="00800B3A"/>
    <w:rsid w:val="008017F1"/>
    <w:rsid w:val="00836AB6"/>
    <w:rsid w:val="00842B0C"/>
    <w:rsid w:val="00876BF9"/>
    <w:rsid w:val="008A3DFB"/>
    <w:rsid w:val="008F783C"/>
    <w:rsid w:val="00901341"/>
    <w:rsid w:val="00936D7C"/>
    <w:rsid w:val="00955D9D"/>
    <w:rsid w:val="00983A60"/>
    <w:rsid w:val="009C7791"/>
    <w:rsid w:val="00A261B7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2E5A"/>
    <w:rsid w:val="00CB124D"/>
    <w:rsid w:val="00D95DF8"/>
    <w:rsid w:val="00DF5661"/>
    <w:rsid w:val="00E30B97"/>
    <w:rsid w:val="00E5435B"/>
    <w:rsid w:val="00EB4386"/>
    <w:rsid w:val="00F2045D"/>
    <w:rsid w:val="00F231B3"/>
    <w:rsid w:val="00F27746"/>
    <w:rsid w:val="00F4676D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8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48F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648F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648F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648F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648F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E28CD22-F7B0-428E-A3F9-B26AE568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user</cp:lastModifiedBy>
  <cp:revision>6</cp:revision>
  <cp:lastPrinted>2023-02-15T19:15:00Z</cp:lastPrinted>
  <dcterms:created xsi:type="dcterms:W3CDTF">2023-02-15T15:31:00Z</dcterms:created>
  <dcterms:modified xsi:type="dcterms:W3CDTF">2023-02-15T19:19:00Z</dcterms:modified>
</cp:coreProperties>
</file>