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1B59B339" w:rsidR="00F4676D" w:rsidRPr="007C2DFC" w:rsidRDefault="00DD4B79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ПОВЕРХНОСТНЫЕ КОМПЛЕКСЫ</w:t>
      </w:r>
      <w:r w:rsidR="00D77BCB">
        <w:rPr>
          <w:sz w:val="22"/>
          <w:szCs w:val="22"/>
        </w:rPr>
        <w:t xml:space="preserve"> УРАНИЛА НА </w:t>
      </w:r>
      <w:r>
        <w:rPr>
          <w:sz w:val="22"/>
          <w:szCs w:val="22"/>
        </w:rPr>
        <w:t>ПРИРОДНЫХ</w:t>
      </w:r>
      <w:r w:rsidR="00D77BCB">
        <w:rPr>
          <w:sz w:val="22"/>
          <w:szCs w:val="22"/>
        </w:rPr>
        <w:t xml:space="preserve"> СОРБЕНТАХ</w:t>
      </w:r>
      <w:r w:rsidR="007C2DFC">
        <w:rPr>
          <w:sz w:val="22"/>
          <w:szCs w:val="22"/>
        </w:rPr>
        <w:t xml:space="preserve"> ПО ДАННЫМ </w:t>
      </w:r>
      <w:r w:rsidR="007C2DFC">
        <w:rPr>
          <w:sz w:val="22"/>
          <w:szCs w:val="22"/>
          <w:lang w:val="en-US"/>
        </w:rPr>
        <w:t>EXAFS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5EFBAF75" w:rsidR="002911FC" w:rsidRPr="00B844D3" w:rsidRDefault="00D77BCB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Д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Крот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r w:rsidR="007C7E5F">
        <w:rPr>
          <w:sz w:val="22"/>
          <w:szCs w:val="22"/>
          <w:vertAlign w:val="superscript"/>
        </w:rPr>
        <w:t>,</w:t>
      </w:r>
      <w:r w:rsidR="0028071C" w:rsidRPr="0028071C">
        <w:rPr>
          <w:sz w:val="22"/>
          <w:szCs w:val="22"/>
          <w:vertAlign w:val="superscript"/>
        </w:rPr>
        <w:t>*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Л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Тригуб</w:t>
      </w:r>
      <w:r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И.</w:t>
      </w:r>
      <w:r>
        <w:rPr>
          <w:sz w:val="22"/>
          <w:szCs w:val="22"/>
        </w:rPr>
        <w:t>Э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Власова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0D19EEA5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D77BCB">
        <w:rPr>
          <w:sz w:val="22"/>
          <w:szCs w:val="22"/>
        </w:rPr>
        <w:t>МГУ им. М.В. Ломоносова</w:t>
      </w:r>
      <w:r>
        <w:rPr>
          <w:sz w:val="22"/>
          <w:szCs w:val="22"/>
        </w:rPr>
        <w:t xml:space="preserve">, </w:t>
      </w:r>
      <w:r w:rsidR="00D77BCB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D77BCB">
        <w:rPr>
          <w:sz w:val="22"/>
          <w:szCs w:val="22"/>
        </w:rPr>
        <w:t>Россия</w:t>
      </w:r>
    </w:p>
    <w:p w14:paraId="41320E92" w14:textId="3C586B04" w:rsidR="002911FC" w:rsidRDefault="007C7E5F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D77BCB">
        <w:rPr>
          <w:sz w:val="22"/>
          <w:szCs w:val="22"/>
        </w:rPr>
        <w:t>НИЦ «Курчатовский институт»</w:t>
      </w:r>
      <w:r>
        <w:rPr>
          <w:sz w:val="22"/>
          <w:szCs w:val="22"/>
        </w:rPr>
        <w:t xml:space="preserve">, </w:t>
      </w:r>
      <w:r w:rsidR="00D77BCB">
        <w:rPr>
          <w:sz w:val="22"/>
          <w:szCs w:val="22"/>
        </w:rPr>
        <w:t>Москва, Россия</w:t>
      </w:r>
    </w:p>
    <w:p w14:paraId="4979EE2C" w14:textId="7693A71D" w:rsidR="0028071C" w:rsidRPr="007C2DFC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7C2DFC">
        <w:rPr>
          <w:sz w:val="22"/>
          <w:szCs w:val="22"/>
          <w:vertAlign w:val="superscript"/>
        </w:rPr>
        <w:t>*)</w:t>
      </w:r>
      <w:r w:rsidRPr="007C2DFC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7C2DF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7C2DFC">
        <w:rPr>
          <w:sz w:val="22"/>
          <w:szCs w:val="22"/>
        </w:rPr>
        <w:t xml:space="preserve">: </w:t>
      </w:r>
      <w:r w:rsidR="00D77BCB">
        <w:rPr>
          <w:sz w:val="22"/>
          <w:szCs w:val="22"/>
          <w:lang w:val="en-US"/>
        </w:rPr>
        <w:t>anna</w:t>
      </w:r>
      <w:r w:rsidR="00D77BCB" w:rsidRPr="007C2DFC">
        <w:rPr>
          <w:sz w:val="22"/>
          <w:szCs w:val="22"/>
        </w:rPr>
        <w:t>.</w:t>
      </w:r>
      <w:r w:rsidR="00D77BCB">
        <w:rPr>
          <w:sz w:val="22"/>
          <w:szCs w:val="22"/>
          <w:lang w:val="en-US"/>
        </w:rPr>
        <w:t>d</w:t>
      </w:r>
      <w:r w:rsidR="00D77BCB" w:rsidRPr="007C2DFC">
        <w:rPr>
          <w:sz w:val="22"/>
          <w:szCs w:val="22"/>
        </w:rPr>
        <w:t>.</w:t>
      </w:r>
      <w:proofErr w:type="spellStart"/>
      <w:r w:rsidR="00D77BCB">
        <w:rPr>
          <w:sz w:val="22"/>
          <w:szCs w:val="22"/>
          <w:lang w:val="en-US"/>
        </w:rPr>
        <w:t>krot</w:t>
      </w:r>
      <w:proofErr w:type="spellEnd"/>
      <w:r w:rsidR="00D77BCB" w:rsidRPr="007C2DFC">
        <w:rPr>
          <w:sz w:val="22"/>
          <w:szCs w:val="22"/>
        </w:rPr>
        <w:t>@</w:t>
      </w:r>
      <w:proofErr w:type="spellStart"/>
      <w:r w:rsidR="00D77BCB">
        <w:rPr>
          <w:sz w:val="22"/>
          <w:szCs w:val="22"/>
          <w:lang w:val="en-US"/>
        </w:rPr>
        <w:t>gmail</w:t>
      </w:r>
      <w:proofErr w:type="spellEnd"/>
      <w:r w:rsidR="00D77BCB" w:rsidRPr="007C2DFC">
        <w:rPr>
          <w:sz w:val="22"/>
          <w:szCs w:val="22"/>
        </w:rPr>
        <w:t>.</w:t>
      </w:r>
      <w:r w:rsidR="00D77BCB">
        <w:rPr>
          <w:sz w:val="22"/>
          <w:szCs w:val="22"/>
          <w:lang w:val="en-US"/>
        </w:rPr>
        <w:t>com</w:t>
      </w:r>
    </w:p>
    <w:p w14:paraId="3865E0FD" w14:textId="77777777" w:rsidR="00F231B3" w:rsidRPr="007C2DFC" w:rsidRDefault="00F231B3" w:rsidP="0028071C">
      <w:pPr>
        <w:jc w:val="both"/>
        <w:rPr>
          <w:sz w:val="22"/>
          <w:szCs w:val="22"/>
        </w:rPr>
      </w:pPr>
    </w:p>
    <w:p w14:paraId="7760C5D7" w14:textId="17F40717" w:rsidR="00DD4B79" w:rsidRDefault="0099336B" w:rsidP="002C30F8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Некорректное</w:t>
      </w:r>
      <w:r w:rsidRPr="0099336B">
        <w:rPr>
          <w:sz w:val="22"/>
          <w:szCs w:val="22"/>
        </w:rPr>
        <w:t xml:space="preserve"> </w:t>
      </w:r>
      <w:r>
        <w:rPr>
          <w:sz w:val="22"/>
          <w:szCs w:val="22"/>
        </w:rPr>
        <w:t>обращение</w:t>
      </w:r>
      <w:r w:rsidRPr="0099336B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9933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радиоактивными отходами в прошлом привело к </w:t>
      </w:r>
      <w:r w:rsidR="002C30F8">
        <w:rPr>
          <w:sz w:val="22"/>
          <w:szCs w:val="22"/>
        </w:rPr>
        <w:t>формированию радиоактивно загрязненных участков природных</w:t>
      </w:r>
      <w:r>
        <w:rPr>
          <w:sz w:val="22"/>
          <w:szCs w:val="22"/>
        </w:rPr>
        <w:t xml:space="preserve"> </w:t>
      </w:r>
      <w:r w:rsidR="002C30F8">
        <w:rPr>
          <w:sz w:val="22"/>
          <w:szCs w:val="22"/>
        </w:rPr>
        <w:t xml:space="preserve">территорий. Миграция урана в окружающей среде представляет угрозу для живых организмов. </w:t>
      </w:r>
      <w:r w:rsidR="00292E46">
        <w:rPr>
          <w:sz w:val="22"/>
          <w:szCs w:val="22"/>
        </w:rPr>
        <w:t>Поэтому</w:t>
      </w:r>
      <w:r w:rsidR="002C30F8">
        <w:rPr>
          <w:sz w:val="22"/>
          <w:szCs w:val="22"/>
        </w:rPr>
        <w:t xml:space="preserve"> важным является исследование поведения урана в природных условиях, в частности, его взаимодействие с окружающими минералами.</w:t>
      </w:r>
    </w:p>
    <w:p w14:paraId="24D2C320" w14:textId="7E1CD356" w:rsidR="00E2679E" w:rsidRDefault="00561FDE" w:rsidP="00E2679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Целью работы являлось изучение структур поверхностных комплексов с природными сорбентами в масштабе Ангстрем</w:t>
      </w:r>
      <w:r w:rsidR="00395D0A" w:rsidRPr="00395D0A">
        <w:rPr>
          <w:sz w:val="22"/>
          <w:szCs w:val="22"/>
        </w:rPr>
        <w:t xml:space="preserve"> </w:t>
      </w:r>
      <w:r w:rsidR="00395D0A">
        <w:rPr>
          <w:sz w:val="22"/>
          <w:szCs w:val="22"/>
        </w:rPr>
        <w:t>путём анализа протяженной тонкой структуры спектров рентгеновского поглощения (</w:t>
      </w:r>
      <w:r w:rsidR="00395D0A">
        <w:rPr>
          <w:sz w:val="22"/>
          <w:szCs w:val="22"/>
          <w:lang w:val="en-US"/>
        </w:rPr>
        <w:t>EXAFS</w:t>
      </w:r>
      <w:r w:rsidR="00395D0A" w:rsidRPr="00395D0A">
        <w:rPr>
          <w:sz w:val="22"/>
          <w:szCs w:val="22"/>
        </w:rPr>
        <w:t>)</w:t>
      </w:r>
      <w:r>
        <w:rPr>
          <w:sz w:val="22"/>
          <w:szCs w:val="22"/>
        </w:rPr>
        <w:t xml:space="preserve">. С помощью метода спектроскопии рентгеновского поглощения </w:t>
      </w:r>
      <w:r w:rsidR="00025539">
        <w:rPr>
          <w:sz w:val="22"/>
          <w:szCs w:val="22"/>
        </w:rPr>
        <w:t>были определены параметры локального окружения урана в комплексах на органических сорбентах, гетите, глинистых минералах разной структуры, кальците и арагоните</w:t>
      </w:r>
      <w:r w:rsidR="00E2679E">
        <w:rPr>
          <w:sz w:val="22"/>
          <w:szCs w:val="22"/>
        </w:rPr>
        <w:t xml:space="preserve">, в широком диапазоне рН среды и концентраций </w:t>
      </w:r>
      <w:r w:rsidR="00E2679E">
        <w:rPr>
          <w:sz w:val="22"/>
          <w:szCs w:val="22"/>
          <w:lang w:val="en-US"/>
        </w:rPr>
        <w:t>U</w:t>
      </w:r>
      <w:r w:rsidR="00025539">
        <w:rPr>
          <w:sz w:val="22"/>
          <w:szCs w:val="22"/>
        </w:rPr>
        <w:t>.</w:t>
      </w:r>
    </w:p>
    <w:p w14:paraId="7C981C15" w14:textId="2006A0BB" w:rsidR="00025539" w:rsidRPr="00DD4B79" w:rsidRDefault="00025539" w:rsidP="002C30F8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зависимости структуры комплекса и типа сорбента, поверхностные комплексы обладают набором характерных координационных сфер</w:t>
      </w:r>
      <w:r w:rsidR="006667AA">
        <w:rPr>
          <w:sz w:val="22"/>
          <w:szCs w:val="22"/>
        </w:rPr>
        <w:t>, что делает возможным идентификацию комплексов в сложных загрязненных природных объектах</w:t>
      </w:r>
      <w:r w:rsidR="00E2679E">
        <w:rPr>
          <w:sz w:val="22"/>
          <w:szCs w:val="22"/>
        </w:rPr>
        <w:t xml:space="preserve"> /1/</w:t>
      </w:r>
      <w:r w:rsidR="006667AA">
        <w:rPr>
          <w:sz w:val="22"/>
          <w:szCs w:val="22"/>
        </w:rPr>
        <w:t>.</w:t>
      </w:r>
    </w:p>
    <w:p w14:paraId="5692B321" w14:textId="0BA04EEF" w:rsidR="00DD4B79" w:rsidRPr="00DD4B79" w:rsidRDefault="00DD4B79" w:rsidP="00DD4B79">
      <w:pPr>
        <w:ind w:firstLine="425"/>
        <w:jc w:val="both"/>
        <w:rPr>
          <w:sz w:val="22"/>
          <w:szCs w:val="22"/>
        </w:rPr>
      </w:pPr>
    </w:p>
    <w:p w14:paraId="54EED3BA" w14:textId="77777777" w:rsidR="00DD4B79" w:rsidRPr="00DD4B79" w:rsidRDefault="00DD4B79" w:rsidP="00DD4B79">
      <w:pPr>
        <w:ind w:firstLine="425"/>
        <w:jc w:val="both"/>
        <w:rPr>
          <w:sz w:val="22"/>
          <w:szCs w:val="22"/>
        </w:rPr>
      </w:pPr>
    </w:p>
    <w:p w14:paraId="693D5F22" w14:textId="2A243DDD" w:rsidR="00DD4B79" w:rsidRPr="00DD4B79" w:rsidRDefault="00025539" w:rsidP="00DD4B79">
      <w:pPr>
        <w:ind w:firstLine="425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Работа</w:t>
      </w:r>
      <w:r w:rsidRPr="0002553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выполнена</w:t>
      </w:r>
      <w:r w:rsidRPr="0002553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при</w:t>
      </w:r>
      <w:r w:rsidRPr="0002553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финансовой</w:t>
      </w:r>
      <w:r w:rsidRPr="0002553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поддержке</w:t>
      </w:r>
      <w:r w:rsidRPr="0002553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РНФ</w:t>
      </w:r>
      <w:r w:rsidRPr="00025539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грант</w:t>
      </w:r>
      <w:r w:rsidR="00DD4B79" w:rsidRPr="00DD4B79">
        <w:rPr>
          <w:i/>
          <w:iCs/>
          <w:sz w:val="22"/>
          <w:szCs w:val="22"/>
        </w:rPr>
        <w:t xml:space="preserve"> № 19-73-20051. </w:t>
      </w:r>
      <w:r>
        <w:rPr>
          <w:i/>
          <w:iCs/>
          <w:sz w:val="22"/>
          <w:szCs w:val="22"/>
        </w:rPr>
        <w:t>Авторы</w:t>
      </w:r>
      <w:r w:rsidRPr="007C2DFC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выражают</w:t>
      </w:r>
      <w:r w:rsidRPr="007C2DFC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благодарность</w:t>
      </w:r>
      <w:r w:rsidRPr="007C2DFC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д</w:t>
      </w:r>
      <w:r w:rsidRPr="007C2DFC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х</w:t>
      </w:r>
      <w:r w:rsidRPr="007C2DFC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н</w:t>
      </w:r>
      <w:r w:rsidRPr="007C2DFC">
        <w:rPr>
          <w:i/>
          <w:iCs/>
          <w:sz w:val="22"/>
          <w:szCs w:val="22"/>
        </w:rPr>
        <w:t xml:space="preserve">., </w:t>
      </w:r>
      <w:r>
        <w:rPr>
          <w:i/>
          <w:iCs/>
          <w:sz w:val="22"/>
          <w:szCs w:val="22"/>
        </w:rPr>
        <w:t>проф</w:t>
      </w:r>
      <w:r w:rsidRPr="007C2DFC">
        <w:rPr>
          <w:i/>
          <w:iCs/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К</w:t>
      </w:r>
      <w:r w:rsidRPr="00025539">
        <w:rPr>
          <w:i/>
          <w:iCs/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Квашниной</w:t>
      </w:r>
      <w:r w:rsidRPr="0002553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</w:t>
      </w:r>
      <w:r w:rsidRPr="0002553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к</w:t>
      </w:r>
      <w:r w:rsidRPr="00025539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г</w:t>
      </w:r>
      <w:r w:rsidRPr="00025539">
        <w:rPr>
          <w:i/>
          <w:iCs/>
          <w:sz w:val="22"/>
          <w:szCs w:val="22"/>
        </w:rPr>
        <w:t>.-</w:t>
      </w:r>
      <w:proofErr w:type="spellStart"/>
      <w:r>
        <w:rPr>
          <w:i/>
          <w:iCs/>
          <w:sz w:val="22"/>
          <w:szCs w:val="22"/>
        </w:rPr>
        <w:t>м</w:t>
      </w:r>
      <w:r w:rsidRPr="00025539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н</w:t>
      </w:r>
      <w:proofErr w:type="spellEnd"/>
      <w:r w:rsidRPr="00025539">
        <w:rPr>
          <w:i/>
          <w:iCs/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Е</w:t>
      </w:r>
      <w:r w:rsidRPr="00025539">
        <w:rPr>
          <w:i/>
          <w:iCs/>
          <w:sz w:val="22"/>
          <w:szCs w:val="22"/>
        </w:rPr>
        <w:t xml:space="preserve">. </w:t>
      </w:r>
      <w:proofErr w:type="spellStart"/>
      <w:r>
        <w:rPr>
          <w:i/>
          <w:iCs/>
          <w:sz w:val="22"/>
          <w:szCs w:val="22"/>
        </w:rPr>
        <w:t>Базаркиной</w:t>
      </w:r>
      <w:proofErr w:type="spellEnd"/>
      <w:r w:rsidRPr="0002553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за</w:t>
      </w:r>
      <w:r w:rsidRPr="0002553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помощь</w:t>
      </w:r>
      <w:r w:rsidRPr="0002553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с</w:t>
      </w:r>
      <w:r w:rsidRPr="0002553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измерениями</w:t>
      </w:r>
      <w:r w:rsidRPr="0002553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в</w:t>
      </w:r>
      <w:r w:rsidRPr="0002553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Европейском</w:t>
      </w:r>
      <w:r w:rsidRPr="0002553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центре</w:t>
      </w:r>
      <w:r w:rsidRPr="0002553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синхротронных</w:t>
      </w:r>
      <w:r w:rsidRPr="00025539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исследовани</w:t>
      </w:r>
      <w:r w:rsidR="00292E46">
        <w:rPr>
          <w:i/>
          <w:iCs/>
          <w:sz w:val="22"/>
          <w:szCs w:val="22"/>
        </w:rPr>
        <w:t>й</w:t>
      </w:r>
      <w:r>
        <w:rPr>
          <w:i/>
          <w:iCs/>
          <w:sz w:val="22"/>
          <w:szCs w:val="22"/>
        </w:rPr>
        <w:t>.</w:t>
      </w:r>
    </w:p>
    <w:p w14:paraId="37751D9B" w14:textId="602B2F78" w:rsidR="00375A97" w:rsidRPr="00025539" w:rsidRDefault="00375A97" w:rsidP="00DD4B79">
      <w:pPr>
        <w:jc w:val="both"/>
        <w:rPr>
          <w:sz w:val="22"/>
          <w:szCs w:val="22"/>
        </w:rPr>
      </w:pPr>
    </w:p>
    <w:p w14:paraId="22FD9907" w14:textId="7E302C6D" w:rsidR="00375A97" w:rsidRPr="00025539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282798DE" w14:textId="21EDC55C" w:rsidR="00F4676D" w:rsidRPr="007C2DFC" w:rsidRDefault="00025539" w:rsidP="00D77BCB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 w:rsidR="00375A97">
        <w:rPr>
          <w:sz w:val="22"/>
          <w:szCs w:val="22"/>
        </w:rPr>
        <w:t xml:space="preserve"> </w:t>
      </w:r>
      <w:r w:rsidR="00D77BCB" w:rsidRPr="007C2DFC">
        <w:rPr>
          <w:sz w:val="22"/>
          <w:szCs w:val="22"/>
        </w:rPr>
        <w:tab/>
      </w:r>
      <w:r w:rsidR="00D77BCB">
        <w:rPr>
          <w:sz w:val="22"/>
          <w:szCs w:val="22"/>
        </w:rPr>
        <w:t>А</w:t>
      </w:r>
      <w:r w:rsidR="00D77BCB" w:rsidRPr="007C2DFC">
        <w:rPr>
          <w:sz w:val="22"/>
          <w:szCs w:val="22"/>
        </w:rPr>
        <w:t>.</w:t>
      </w:r>
      <w:r w:rsidR="00D77BCB">
        <w:rPr>
          <w:sz w:val="22"/>
          <w:szCs w:val="22"/>
        </w:rPr>
        <w:t>Д</w:t>
      </w:r>
      <w:r w:rsidR="00D77BCB" w:rsidRPr="007C2DFC">
        <w:rPr>
          <w:sz w:val="22"/>
          <w:szCs w:val="22"/>
        </w:rPr>
        <w:t xml:space="preserve">. </w:t>
      </w:r>
      <w:r w:rsidR="00D77BCB">
        <w:rPr>
          <w:sz w:val="22"/>
          <w:szCs w:val="22"/>
        </w:rPr>
        <w:t>Крот</w:t>
      </w:r>
      <w:r w:rsidR="00D77BCB" w:rsidRPr="007C2DFC">
        <w:rPr>
          <w:sz w:val="22"/>
          <w:szCs w:val="22"/>
        </w:rPr>
        <w:t xml:space="preserve">, </w:t>
      </w:r>
      <w:r w:rsidR="00D77BCB">
        <w:rPr>
          <w:sz w:val="22"/>
          <w:szCs w:val="22"/>
        </w:rPr>
        <w:t>И</w:t>
      </w:r>
      <w:r w:rsidR="00D77BCB" w:rsidRPr="007C2DFC">
        <w:rPr>
          <w:sz w:val="22"/>
          <w:szCs w:val="22"/>
        </w:rPr>
        <w:t>.</w:t>
      </w:r>
      <w:r w:rsidR="00D77BCB">
        <w:rPr>
          <w:sz w:val="22"/>
          <w:szCs w:val="22"/>
        </w:rPr>
        <w:t>Э</w:t>
      </w:r>
      <w:r w:rsidR="00D77BCB" w:rsidRPr="007C2DFC">
        <w:rPr>
          <w:sz w:val="22"/>
          <w:szCs w:val="22"/>
        </w:rPr>
        <w:t xml:space="preserve">. </w:t>
      </w:r>
      <w:r w:rsidR="00D77BCB">
        <w:rPr>
          <w:sz w:val="22"/>
          <w:szCs w:val="22"/>
        </w:rPr>
        <w:t>Власова</w:t>
      </w:r>
      <w:r w:rsidR="00D77BCB" w:rsidRPr="007C2DFC">
        <w:rPr>
          <w:sz w:val="22"/>
          <w:szCs w:val="22"/>
        </w:rPr>
        <w:t xml:space="preserve">, </w:t>
      </w:r>
      <w:r w:rsidR="00D77BCB">
        <w:rPr>
          <w:sz w:val="22"/>
          <w:szCs w:val="22"/>
        </w:rPr>
        <w:t>А</w:t>
      </w:r>
      <w:r w:rsidR="00D77BCB" w:rsidRPr="007C2DFC">
        <w:rPr>
          <w:sz w:val="22"/>
          <w:szCs w:val="22"/>
        </w:rPr>
        <w:t>.</w:t>
      </w:r>
      <w:r w:rsidR="00D77BCB">
        <w:rPr>
          <w:sz w:val="22"/>
          <w:szCs w:val="22"/>
        </w:rPr>
        <w:t>Л</w:t>
      </w:r>
      <w:r w:rsidR="00D77BCB" w:rsidRPr="007C2DFC">
        <w:rPr>
          <w:sz w:val="22"/>
          <w:szCs w:val="22"/>
        </w:rPr>
        <w:t xml:space="preserve">. </w:t>
      </w:r>
      <w:proofErr w:type="spellStart"/>
      <w:r w:rsidR="00D77BCB">
        <w:rPr>
          <w:sz w:val="22"/>
          <w:szCs w:val="22"/>
        </w:rPr>
        <w:t>Тригуб</w:t>
      </w:r>
      <w:proofErr w:type="spellEnd"/>
      <w:r w:rsidR="00D77BCB" w:rsidRPr="007C2DFC">
        <w:rPr>
          <w:sz w:val="22"/>
          <w:szCs w:val="22"/>
        </w:rPr>
        <w:t>, //</w:t>
      </w:r>
      <w:r w:rsidR="00D77BCB">
        <w:rPr>
          <w:sz w:val="22"/>
          <w:szCs w:val="22"/>
          <w:lang w:val="en-US"/>
        </w:rPr>
        <w:t>MRS</w:t>
      </w:r>
      <w:r w:rsidR="00D77BCB" w:rsidRPr="007C2DFC">
        <w:rPr>
          <w:sz w:val="22"/>
          <w:szCs w:val="22"/>
        </w:rPr>
        <w:t xml:space="preserve"> </w:t>
      </w:r>
      <w:r w:rsidR="00D77BCB">
        <w:rPr>
          <w:sz w:val="22"/>
          <w:szCs w:val="22"/>
          <w:lang w:val="en-US"/>
        </w:rPr>
        <w:t>Advances</w:t>
      </w:r>
      <w:r w:rsidR="00D77BCB" w:rsidRPr="007C2DFC">
        <w:rPr>
          <w:sz w:val="22"/>
          <w:szCs w:val="22"/>
        </w:rPr>
        <w:t>, 2022, 102, 303-310.</w:t>
      </w:r>
    </w:p>
    <w:sectPr w:rsidR="00F4676D" w:rsidRPr="007C2DFC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DBD9" w14:textId="77777777" w:rsidR="00084AB2" w:rsidRDefault="00084AB2">
      <w:r>
        <w:separator/>
      </w:r>
    </w:p>
  </w:endnote>
  <w:endnote w:type="continuationSeparator" w:id="0">
    <w:p w14:paraId="4CEF9430" w14:textId="77777777" w:rsidR="00084AB2" w:rsidRDefault="0008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30A1" w14:textId="77777777" w:rsidR="00084AB2" w:rsidRDefault="00084AB2">
      <w:r>
        <w:separator/>
      </w:r>
    </w:p>
  </w:footnote>
  <w:footnote w:type="continuationSeparator" w:id="0">
    <w:p w14:paraId="45F64DBC" w14:textId="77777777" w:rsidR="00084AB2" w:rsidRDefault="00084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25539"/>
    <w:rsid w:val="00084AB2"/>
    <w:rsid w:val="001037A4"/>
    <w:rsid w:val="001E1D1D"/>
    <w:rsid w:val="002503AB"/>
    <w:rsid w:val="00274F14"/>
    <w:rsid w:val="0028071C"/>
    <w:rsid w:val="002911FC"/>
    <w:rsid w:val="00292E46"/>
    <w:rsid w:val="002C30F8"/>
    <w:rsid w:val="002D1CB1"/>
    <w:rsid w:val="002D21EC"/>
    <w:rsid w:val="0032413D"/>
    <w:rsid w:val="00335E16"/>
    <w:rsid w:val="00375A97"/>
    <w:rsid w:val="00395D0A"/>
    <w:rsid w:val="003D14E2"/>
    <w:rsid w:val="00464A67"/>
    <w:rsid w:val="00495997"/>
    <w:rsid w:val="00554FC8"/>
    <w:rsid w:val="00561FDE"/>
    <w:rsid w:val="00567D78"/>
    <w:rsid w:val="005707D1"/>
    <w:rsid w:val="00582060"/>
    <w:rsid w:val="0062646B"/>
    <w:rsid w:val="00643FB5"/>
    <w:rsid w:val="00651E25"/>
    <w:rsid w:val="006667AA"/>
    <w:rsid w:val="006A09CB"/>
    <w:rsid w:val="006F5B27"/>
    <w:rsid w:val="007136E1"/>
    <w:rsid w:val="007171BE"/>
    <w:rsid w:val="007C2DFC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99336B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77BCB"/>
    <w:rsid w:val="00D95DF8"/>
    <w:rsid w:val="00DD4B79"/>
    <w:rsid w:val="00DF5661"/>
    <w:rsid w:val="00E2679E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Anna Krot</cp:lastModifiedBy>
  <cp:revision>12</cp:revision>
  <cp:lastPrinted>2017-12-26T13:36:00Z</cp:lastPrinted>
  <dcterms:created xsi:type="dcterms:W3CDTF">2022-12-31T16:56:00Z</dcterms:created>
  <dcterms:modified xsi:type="dcterms:W3CDTF">2023-02-28T16:04:00Z</dcterms:modified>
</cp:coreProperties>
</file>