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075" w:rsidRPr="00A77075" w:rsidRDefault="00A77075" w:rsidP="00A77075">
      <w:pPr>
        <w:spacing w:line="240" w:lineRule="auto"/>
        <w:jc w:val="center"/>
        <w:rPr>
          <w:rFonts w:ascii="Times New Roman" w:eastAsia="Arial Unicode MS" w:hAnsi="Times New Roman" w:cs="Times New Roman"/>
          <w:lang w:val="ru-RU"/>
        </w:rPr>
      </w:pPr>
      <w:r>
        <w:rPr>
          <w:rFonts w:ascii="Times New Roman" w:eastAsia="Arial Unicode MS" w:hAnsi="Times New Roman" w:cs="Times New Roman"/>
          <w:lang w:val="ru-RU"/>
        </w:rPr>
        <w:t>МОДЕЛИРОВАНИЕ ПРОЦЕССОВ АДСОРБЦИЯ АТОМОВ ВОДОРОДА НА УГЛЕРОДНЫХ НАНОТРУБОК</w:t>
      </w:r>
      <w:r w:rsidR="007E00FB">
        <w:rPr>
          <w:rFonts w:ascii="Times New Roman" w:eastAsia="Arial Unicode MS" w:hAnsi="Times New Roman" w:cs="Times New Roman"/>
          <w:lang w:val="ru-RU"/>
        </w:rPr>
        <w:t xml:space="preserve"> </w:t>
      </w:r>
    </w:p>
    <w:p w:rsidR="00A77075" w:rsidRPr="00F81D74" w:rsidRDefault="00A77075" w:rsidP="00A77075">
      <w:pPr>
        <w:pStyle w:val="a3"/>
        <w:jc w:val="center"/>
        <w:rPr>
          <w:rFonts w:ascii="Times New Roman" w:hAnsi="Times New Roman" w:cs="Times New Roman"/>
          <w:i/>
          <w:sz w:val="22"/>
          <w:szCs w:val="22"/>
          <w:lang w:val="ru-RU"/>
        </w:rPr>
      </w:pPr>
    </w:p>
    <w:p w:rsidR="00A77075" w:rsidRPr="000D7383" w:rsidRDefault="00852237" w:rsidP="00A77075">
      <w:pPr>
        <w:pStyle w:val="a3"/>
        <w:jc w:val="center"/>
        <w:rPr>
          <w:rFonts w:ascii="Times New Roman" w:hAnsi="Times New Roman" w:cs="Times New Roman"/>
          <w:sz w:val="22"/>
          <w:szCs w:val="22"/>
          <w:lang w:val="ru-RU"/>
        </w:rPr>
      </w:pPr>
      <w:r>
        <w:rPr>
          <w:rFonts w:ascii="Times New Roman" w:hAnsi="Times New Roman" w:cs="Times New Roman"/>
          <w:sz w:val="22"/>
          <w:szCs w:val="22"/>
          <w:lang w:val="ru-RU"/>
        </w:rPr>
        <w:t>У.Б. Улжаев</w:t>
      </w:r>
      <w:r w:rsidR="000D7383" w:rsidRPr="000D7383">
        <w:rPr>
          <w:rFonts w:ascii="Times New Roman" w:hAnsi="Times New Roman" w:cs="Times New Roman"/>
          <w:sz w:val="22"/>
          <w:szCs w:val="22"/>
          <w:vertAlign w:val="superscript"/>
          <w:lang w:val="ru-RU"/>
        </w:rPr>
        <w:t>1</w:t>
      </w:r>
      <w:r>
        <w:rPr>
          <w:rFonts w:ascii="Times New Roman" w:hAnsi="Times New Roman" w:cs="Times New Roman"/>
          <w:sz w:val="22"/>
          <w:szCs w:val="22"/>
          <w:lang w:val="ru-RU"/>
        </w:rPr>
        <w:t xml:space="preserve">, </w:t>
      </w:r>
      <w:r w:rsidR="00A77075" w:rsidRPr="00F81D74">
        <w:rPr>
          <w:rFonts w:ascii="Times New Roman" w:hAnsi="Times New Roman" w:cs="Times New Roman"/>
          <w:sz w:val="22"/>
          <w:szCs w:val="22"/>
          <w:lang w:val="ru-RU"/>
        </w:rPr>
        <w:t>И.Д. Ядгаров</w:t>
      </w:r>
      <w:proofErr w:type="gramStart"/>
      <w:r w:rsidR="000D7383" w:rsidRPr="000D7383">
        <w:rPr>
          <w:rFonts w:ascii="Times New Roman" w:hAnsi="Times New Roman" w:cs="Times New Roman"/>
          <w:sz w:val="22"/>
          <w:szCs w:val="22"/>
          <w:vertAlign w:val="superscript"/>
          <w:lang w:val="ru-RU"/>
        </w:rPr>
        <w:t>1</w:t>
      </w:r>
      <w:r w:rsidR="000D7383">
        <w:rPr>
          <w:rFonts w:ascii="Times New Roman" w:hAnsi="Times New Roman" w:cs="Times New Roman"/>
          <w:sz w:val="22"/>
          <w:szCs w:val="22"/>
          <w:vertAlign w:val="superscript"/>
          <w:lang w:val="ru-RU"/>
        </w:rPr>
        <w:t xml:space="preserve"> </w:t>
      </w:r>
      <w:r w:rsidR="000D7383">
        <w:rPr>
          <w:rFonts w:ascii="Times New Roman" w:hAnsi="Times New Roman" w:cs="Times New Roman"/>
          <w:sz w:val="22"/>
          <w:szCs w:val="22"/>
          <w:lang w:val="ru-RU"/>
        </w:rPr>
        <w:t>,</w:t>
      </w:r>
      <w:proofErr w:type="gramEnd"/>
      <w:r w:rsidR="000D7383">
        <w:rPr>
          <w:rFonts w:ascii="Times New Roman" w:hAnsi="Times New Roman" w:cs="Times New Roman"/>
          <w:sz w:val="22"/>
          <w:szCs w:val="22"/>
          <w:lang w:val="ru-RU"/>
        </w:rPr>
        <w:t xml:space="preserve"> </w:t>
      </w:r>
      <w:r w:rsidR="000D7383">
        <w:rPr>
          <w:rFonts w:ascii="Times New Roman" w:hAnsi="Times New Roman" w:cs="Times New Roman"/>
          <w:sz w:val="22"/>
          <w:szCs w:val="22"/>
          <w:lang w:val="ru-RU"/>
        </w:rPr>
        <w:t>Е. А. Юлдашева</w:t>
      </w:r>
      <w:r w:rsidR="000D7383" w:rsidRPr="00F81D74">
        <w:rPr>
          <w:rFonts w:ascii="Times New Roman" w:hAnsi="Times New Roman" w:cs="Times New Roman"/>
          <w:sz w:val="22"/>
          <w:szCs w:val="22"/>
          <w:vertAlign w:val="superscript"/>
          <w:lang w:val="ru-RU"/>
        </w:rPr>
        <w:t xml:space="preserve"> 2</w:t>
      </w:r>
      <w:r w:rsidR="000D7383" w:rsidRPr="00F81D74">
        <w:rPr>
          <w:rFonts w:ascii="Times New Roman" w:hAnsi="Times New Roman" w:cs="Times New Roman"/>
          <w:sz w:val="22"/>
          <w:szCs w:val="22"/>
          <w:lang w:val="ru-RU"/>
        </w:rPr>
        <w:t>,</w:t>
      </w:r>
    </w:p>
    <w:p w:rsidR="00A77075" w:rsidRDefault="000D7383" w:rsidP="00A77075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vertAlign w:val="superscript"/>
          <w:lang w:val="ru-RU"/>
        </w:rPr>
        <w:t>1</w:t>
      </w:r>
      <w:r w:rsidR="00A77075" w:rsidRPr="00F81D74">
        <w:rPr>
          <w:rFonts w:ascii="Times New Roman" w:hAnsi="Times New Roman" w:cs="Times New Roman"/>
          <w:vertAlign w:val="superscript"/>
          <w:lang w:val="ru-RU"/>
        </w:rPr>
        <w:t xml:space="preserve">) </w:t>
      </w:r>
      <w:r w:rsidR="00A77075" w:rsidRPr="00F81D74">
        <w:rPr>
          <w:rFonts w:ascii="Times New Roman" w:hAnsi="Times New Roman" w:cs="Times New Roman"/>
          <w:lang w:val="ru-RU"/>
        </w:rPr>
        <w:t xml:space="preserve">Институт ионно-плазменных и лазерных технологий АН </w:t>
      </w:r>
      <w:proofErr w:type="spellStart"/>
      <w:r w:rsidR="00A77075" w:rsidRPr="00F81D74">
        <w:rPr>
          <w:rFonts w:ascii="Times New Roman" w:hAnsi="Times New Roman" w:cs="Times New Roman"/>
          <w:lang w:val="ru-RU"/>
        </w:rPr>
        <w:t>РУз</w:t>
      </w:r>
      <w:proofErr w:type="spellEnd"/>
      <w:r w:rsidR="00A77075" w:rsidRPr="00F81D74">
        <w:rPr>
          <w:rFonts w:ascii="Times New Roman" w:hAnsi="Times New Roman" w:cs="Times New Roman"/>
          <w:lang w:val="ru-RU"/>
        </w:rPr>
        <w:t>.</w:t>
      </w:r>
      <w:r w:rsidR="00A77075" w:rsidRPr="00C5500B">
        <w:rPr>
          <w:rFonts w:ascii="Times New Roman" w:hAnsi="Times New Roman" w:cs="Times New Roman"/>
          <w:lang w:val="ru-RU"/>
        </w:rPr>
        <w:t xml:space="preserve"> </w:t>
      </w:r>
      <w:r w:rsidR="00A77075">
        <w:rPr>
          <w:rFonts w:ascii="Times New Roman" w:hAnsi="Times New Roman" w:cs="Times New Roman"/>
          <w:lang w:val="ru-RU"/>
        </w:rPr>
        <w:t xml:space="preserve">Ташкент, Узбекистан </w:t>
      </w:r>
    </w:p>
    <w:p w:rsidR="000D7383" w:rsidRPr="000D7383" w:rsidRDefault="000D7383" w:rsidP="00A77075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vertAlign w:val="superscript"/>
          <w:lang w:val="ru-RU"/>
        </w:rPr>
        <w:t>2</w:t>
      </w:r>
      <w:bookmarkStart w:id="0" w:name="_GoBack"/>
      <w:bookmarkEnd w:id="0"/>
      <w:r w:rsidRPr="00F81D74">
        <w:rPr>
          <w:rFonts w:ascii="Times New Roman" w:hAnsi="Times New Roman" w:cs="Times New Roman"/>
          <w:vertAlign w:val="superscript"/>
          <w:lang w:val="ru-RU"/>
        </w:rPr>
        <w:t>)</w:t>
      </w:r>
      <w:r>
        <w:rPr>
          <w:rFonts w:ascii="Times New Roman" w:hAnsi="Times New Roman" w:cs="Times New Roman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lang w:val="ru-RU"/>
        </w:rPr>
        <w:t>Ургенчский</w:t>
      </w:r>
      <w:proofErr w:type="spellEnd"/>
      <w:r>
        <w:rPr>
          <w:rFonts w:ascii="Times New Roman" w:hAnsi="Times New Roman" w:cs="Times New Roman"/>
          <w:lang w:val="ru-RU"/>
        </w:rPr>
        <w:t xml:space="preserve"> государственный университет, Ургенч,  Узбекистан</w:t>
      </w:r>
    </w:p>
    <w:p w:rsidR="00A77075" w:rsidRPr="00F81D74" w:rsidRDefault="00A77075" w:rsidP="00A77075">
      <w:pPr>
        <w:pStyle w:val="a3"/>
        <w:jc w:val="center"/>
        <w:rPr>
          <w:rFonts w:ascii="Times New Roman" w:hAnsi="Times New Roman" w:cs="Times New Roman"/>
          <w:i/>
          <w:sz w:val="22"/>
          <w:szCs w:val="22"/>
          <w:lang w:val="ru-RU"/>
        </w:rPr>
      </w:pPr>
    </w:p>
    <w:p w:rsidR="00B11EED" w:rsidRPr="00852237" w:rsidRDefault="00A77075" w:rsidP="00A77075">
      <w:pPr>
        <w:spacing w:line="240" w:lineRule="auto"/>
        <w:ind w:firstLine="426"/>
        <w:jc w:val="both"/>
        <w:rPr>
          <w:rStyle w:val="mw-headline"/>
          <w:rFonts w:ascii="Times New Roman" w:hAnsi="Times New Roman" w:cs="Times New Roman"/>
          <w:bCs/>
          <w:color w:val="000000"/>
          <w:lang w:val="ru-RU"/>
        </w:rPr>
      </w:pPr>
      <w:r w:rsidRPr="00852237">
        <w:rPr>
          <w:rFonts w:ascii="Times New Roman" w:eastAsia="Times New Roman" w:hAnsi="Times New Roman" w:cs="Times New Roman"/>
        </w:rPr>
        <w:t>Методами молекулярной динамики, рассмотрен</w:t>
      </w:r>
      <w:r w:rsidR="00726498" w:rsidRPr="00852237">
        <w:rPr>
          <w:rFonts w:ascii="Times New Roman" w:eastAsia="Times New Roman" w:hAnsi="Times New Roman" w:cs="Times New Roman"/>
          <w:lang w:val="ru-RU"/>
        </w:rPr>
        <w:t>о</w:t>
      </w:r>
      <w:r w:rsidRPr="00852237">
        <w:rPr>
          <w:rFonts w:ascii="Times New Roman" w:eastAsia="Times New Roman" w:hAnsi="Times New Roman" w:cs="Times New Roman"/>
        </w:rPr>
        <w:t xml:space="preserve"> процесс</w:t>
      </w:r>
      <w:r w:rsidRPr="00852237">
        <w:rPr>
          <w:rFonts w:ascii="Times New Roman" w:eastAsia="Times New Roman" w:hAnsi="Times New Roman" w:cs="Times New Roman"/>
          <w:lang w:val="ru-RU"/>
        </w:rPr>
        <w:t>ы</w:t>
      </w:r>
      <w:r w:rsidRPr="00852237">
        <w:rPr>
          <w:rFonts w:ascii="Times New Roman" w:eastAsia="Times New Roman" w:hAnsi="Times New Roman" w:cs="Times New Roman"/>
        </w:rPr>
        <w:t xml:space="preserve"> </w:t>
      </w:r>
      <w:r w:rsidRPr="00852237">
        <w:rPr>
          <w:rFonts w:ascii="Times New Roman" w:eastAsia="Times New Roman" w:hAnsi="Times New Roman" w:cs="Times New Roman"/>
          <w:lang w:val="ru-RU"/>
        </w:rPr>
        <w:t>адсорбции</w:t>
      </w:r>
      <w:r w:rsidRPr="00852237">
        <w:rPr>
          <w:rFonts w:ascii="Times New Roman" w:eastAsia="Times New Roman" w:hAnsi="Times New Roman" w:cs="Times New Roman"/>
        </w:rPr>
        <w:t xml:space="preserve"> атомов водорода на углеродных нанотрубках</w:t>
      </w:r>
      <w:r w:rsidR="00852237" w:rsidRPr="00852237">
        <w:rPr>
          <w:rFonts w:ascii="Times New Roman" w:eastAsia="Times New Roman" w:hAnsi="Times New Roman" w:cs="Times New Roman"/>
          <w:lang w:val="ru-RU"/>
        </w:rPr>
        <w:t xml:space="preserve">. </w:t>
      </w:r>
      <w:r w:rsidR="00852237" w:rsidRPr="00852237">
        <w:rPr>
          <w:rFonts w:ascii="Times New Roman" w:eastAsia="Times New Roman" w:hAnsi="Times New Roman" w:cs="Times New Roman"/>
          <w:lang w:eastAsia="ru-RU"/>
        </w:rPr>
        <w:t>На рисунк</w:t>
      </w:r>
      <w:r w:rsidR="00DF431B">
        <w:rPr>
          <w:rFonts w:ascii="Times New Roman" w:eastAsia="Times New Roman" w:hAnsi="Times New Roman" w:cs="Times New Roman"/>
          <w:lang w:val="ru-RU" w:eastAsia="ru-RU"/>
        </w:rPr>
        <w:t>е</w:t>
      </w:r>
      <w:r w:rsidR="00852237" w:rsidRPr="00852237">
        <w:rPr>
          <w:rFonts w:ascii="Times New Roman" w:eastAsia="Times New Roman" w:hAnsi="Times New Roman" w:cs="Times New Roman"/>
          <w:lang w:eastAsia="ru-RU"/>
        </w:rPr>
        <w:t xml:space="preserve"> 1 приведены результаты по нормальному рассеянию атомов водорода различных энергий поверхностью нанотрубки</w:t>
      </w:r>
      <w:r w:rsidR="00852237">
        <w:rPr>
          <w:rFonts w:ascii="Times New Roman" w:eastAsia="Times New Roman" w:hAnsi="Times New Roman" w:cs="Times New Roman"/>
          <w:lang w:val="ru-RU" w:eastAsia="ru-RU"/>
        </w:rPr>
        <w:t>.</w:t>
      </w:r>
      <w:r w:rsidRPr="00852237">
        <w:rPr>
          <w:rFonts w:ascii="Times New Roman" w:eastAsia="Times New Roman" w:hAnsi="Times New Roman" w:cs="Times New Roman"/>
        </w:rPr>
        <w:t xml:space="preserve"> </w:t>
      </w:r>
      <w:r w:rsidR="00B11EED" w:rsidRPr="00852237">
        <w:rPr>
          <w:rFonts w:ascii="Times New Roman" w:hAnsi="Times New Roman" w:cs="Times New Roman"/>
        </w:rPr>
        <w:t>Для описания межатомного взаимодействия использовался п</w:t>
      </w:r>
      <w:r w:rsidR="00B11EED" w:rsidRPr="00852237">
        <w:rPr>
          <w:rStyle w:val="mw-headline"/>
          <w:rFonts w:ascii="Times New Roman" w:hAnsi="Times New Roman" w:cs="Times New Roman"/>
          <w:bCs/>
          <w:color w:val="000000"/>
        </w:rPr>
        <w:t>отенциал Бреннера второго поколения</w:t>
      </w:r>
      <w:r w:rsidR="00B11EED" w:rsidRPr="00852237">
        <w:rPr>
          <w:rStyle w:val="mw-headline"/>
          <w:rFonts w:ascii="Times New Roman" w:hAnsi="Times New Roman" w:cs="Times New Roman"/>
          <w:bCs/>
        </w:rPr>
        <w:t>,</w:t>
      </w:r>
      <w:r w:rsidR="00DF431B">
        <w:rPr>
          <w:rStyle w:val="mw-headline"/>
          <w:rFonts w:ascii="Times New Roman" w:hAnsi="Times New Roman" w:cs="Times New Roman"/>
          <w:bCs/>
          <w:lang w:val="ru-RU"/>
        </w:rPr>
        <w:t xml:space="preserve"> </w:t>
      </w:r>
      <w:r w:rsidR="00DF431B" w:rsidRPr="00DF431B">
        <w:rPr>
          <w:rStyle w:val="a5"/>
          <w:rFonts w:ascii="Times New Roman" w:hAnsi="Times New Roman" w:cs="Times New Roman"/>
          <w:color w:val="auto"/>
          <w:u w:val="none"/>
          <w:lang w:val="ru-RU"/>
        </w:rPr>
        <w:t>к</w:t>
      </w:r>
      <w:r w:rsidR="00B11EED" w:rsidRPr="00852237">
        <w:rPr>
          <w:rStyle w:val="st"/>
          <w:rFonts w:ascii="Times New Roman" w:hAnsi="Times New Roman" w:cs="Times New Roman"/>
        </w:rPr>
        <w:t>оторый хорошо описывает углеродные структуры</w:t>
      </w:r>
      <w:r w:rsidR="00B11EED" w:rsidRPr="00852237">
        <w:rPr>
          <w:rFonts w:ascii="Times New Roman" w:hAnsi="Times New Roman" w:cs="Times New Roman"/>
        </w:rPr>
        <w:t xml:space="preserve"> </w:t>
      </w:r>
      <w:r w:rsidR="00B11EED" w:rsidRPr="00852237">
        <w:rPr>
          <w:rStyle w:val="mw-headline"/>
          <w:rFonts w:ascii="Times New Roman" w:hAnsi="Times New Roman" w:cs="Times New Roman"/>
          <w:bCs/>
          <w:color w:val="000000"/>
        </w:rPr>
        <w:t>[1].</w:t>
      </w:r>
      <w:r w:rsidR="00B11EED" w:rsidRPr="00852237">
        <w:rPr>
          <w:rStyle w:val="mw-headline"/>
          <w:rFonts w:ascii="Times New Roman" w:hAnsi="Times New Roman" w:cs="Times New Roman"/>
          <w:bCs/>
          <w:color w:val="000000"/>
          <w:lang w:val="ru-RU"/>
        </w:rPr>
        <w:t xml:space="preserve"> </w:t>
      </w:r>
    </w:p>
    <w:p w:rsidR="00A77075" w:rsidRPr="00C5500B" w:rsidRDefault="00A77075" w:rsidP="00A7707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00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t xml:space="preserve">          </w:t>
      </w:r>
      <w:r w:rsidRPr="00D3578E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4F09374E" wp14:editId="2F9B8E2B">
            <wp:extent cx="2003203" cy="841972"/>
            <wp:effectExtent l="0" t="0" r="0" b="0"/>
            <wp:docPr id="13" name="Рисунок 13" descr="D:\deposit\Test cnt\Maqolaga (5,5) 17.01.22\Maqolaga 18.01.2022\5 H deposit\5ta H T=300, 600 K\T=300 K H=5ta\cnt dt0,1 dump10  H5 nve\cnt2.45 eV adsorbsiya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deposit\Test cnt\Maqolaga (5,5) 17.01.22\Maqolaga 18.01.2022\5 H deposit\5ta H T=300, 600 K\T=300 K H=5ta\cnt dt0,1 dump10  H5 nve\cnt2.45 eV adsorbsiya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878" cy="880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500B">
        <w:rPr>
          <w:rFonts w:ascii="Times New Roman" w:hAnsi="Times New Roman" w:cs="Times New Roman"/>
          <w:sz w:val="24"/>
          <w:szCs w:val="24"/>
        </w:rPr>
        <w:t xml:space="preserve"> </w:t>
      </w:r>
      <w:r w:rsidR="00726498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  <w:r w:rsidRPr="00C5500B">
        <w:rPr>
          <w:rFonts w:ascii="Times New Roman" w:hAnsi="Times New Roman" w:cs="Times New Roman"/>
          <w:sz w:val="24"/>
          <w:szCs w:val="24"/>
        </w:rPr>
        <w:t xml:space="preserve">  </w:t>
      </w:r>
      <w:r w:rsidRPr="00D3578E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301E95E3" wp14:editId="2068F7AA">
            <wp:extent cx="620163" cy="684385"/>
            <wp:effectExtent l="0" t="0" r="8890" b="1905"/>
            <wp:docPr id="14" name="Рисунок 14" descr="D:\deposit\Test cnt\Maqolaga (5,5) 17.01.22\Maqolaga 18.01.2022\5 H deposit\5ta H T=300, 600 K\T=300 K H=5ta\cnt dt0,1 dump10  H5 nve\cnt2.45 eV adsorbsiya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deposit\Test cnt\Maqolaga (5,5) 17.01.22\Maqolaga 18.01.2022\5 H deposit\5ta H T=300, 600 K\T=300 K H=5ta\cnt dt0,1 dump10  H5 nve\cnt2.45 eV adsorbsiya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564" cy="720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6498" w:rsidRPr="007D2A6F" w:rsidRDefault="00A77075" w:rsidP="00726498">
      <w:pPr>
        <w:spacing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C5500B">
        <w:rPr>
          <w:rFonts w:ascii="Times New Roman" w:hAnsi="Times New Roman" w:cs="Times New Roman"/>
          <w:sz w:val="24"/>
          <w:szCs w:val="24"/>
        </w:rPr>
        <w:t xml:space="preserve">        </w:t>
      </w:r>
      <w:r w:rsidRPr="007D2A6F">
        <w:rPr>
          <w:rFonts w:ascii="Times New Roman" w:eastAsia="Times New Roman" w:hAnsi="Times New Roman" w:cs="Times New Roman"/>
          <w:sz w:val="18"/>
          <w:szCs w:val="18"/>
        </w:rPr>
        <w:t xml:space="preserve">Рис. 1 </w:t>
      </w:r>
      <w:r w:rsidR="00726498" w:rsidRPr="007D2A6F">
        <w:rPr>
          <w:rFonts w:ascii="Times New Roman" w:eastAsia="Times New Roman" w:hAnsi="Times New Roman" w:cs="Times New Roman"/>
          <w:sz w:val="18"/>
          <w:szCs w:val="18"/>
        </w:rPr>
        <w:t>Процесс</w:t>
      </w:r>
      <w:r w:rsidR="00726498" w:rsidRPr="007D2A6F">
        <w:rPr>
          <w:rFonts w:ascii="Times New Roman" w:eastAsia="Times New Roman" w:hAnsi="Times New Roman" w:cs="Times New Roman"/>
          <w:sz w:val="18"/>
          <w:szCs w:val="18"/>
          <w:lang w:val="ru-RU"/>
        </w:rPr>
        <w:t>ы</w:t>
      </w:r>
      <w:r w:rsidR="00726498" w:rsidRPr="007D2A6F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726498" w:rsidRPr="007D2A6F">
        <w:rPr>
          <w:rFonts w:ascii="Times New Roman" w:eastAsia="Times New Roman" w:hAnsi="Times New Roman" w:cs="Times New Roman"/>
          <w:sz w:val="18"/>
          <w:szCs w:val="18"/>
          <w:lang w:val="ru-RU"/>
        </w:rPr>
        <w:t>адсорбции</w:t>
      </w:r>
      <w:r w:rsidR="00726498" w:rsidRPr="007D2A6F">
        <w:rPr>
          <w:rFonts w:ascii="Times New Roman" w:eastAsia="Times New Roman" w:hAnsi="Times New Roman" w:cs="Times New Roman"/>
          <w:sz w:val="18"/>
          <w:szCs w:val="18"/>
        </w:rPr>
        <w:t xml:space="preserve"> атомов водорода на углеродных нанотрубк </w:t>
      </w:r>
    </w:p>
    <w:p w:rsidR="00A77075" w:rsidRPr="00B11EED" w:rsidRDefault="00726498" w:rsidP="00D843A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val="ru-RU"/>
        </w:rPr>
      </w:pPr>
      <w:r w:rsidRPr="00726498">
        <w:rPr>
          <w:rFonts w:ascii="Times New Roman" w:eastAsia="Times New Roman" w:hAnsi="Times New Roman" w:cs="Times New Roman"/>
        </w:rPr>
        <w:t xml:space="preserve">Результаты моделирования показывают, что процесс адсорбции происходит в основном при взаимодействии атомов водорода с углеродной нанотрубкой с энергиями 2–16 эВ. При энергии выше 16 эВ наблюдается инкапсуляция и </w:t>
      </w:r>
      <w:r w:rsidR="00DF431B">
        <w:rPr>
          <w:rFonts w:ascii="Times New Roman" w:eastAsia="Times New Roman" w:hAnsi="Times New Roman" w:cs="Times New Roman"/>
          <w:lang w:val="ru-RU"/>
        </w:rPr>
        <w:t>рассеяние</w:t>
      </w:r>
      <w:r w:rsidRPr="00B11EED">
        <w:rPr>
          <w:rFonts w:ascii="Times New Roman" w:eastAsia="Times New Roman" w:hAnsi="Times New Roman" w:cs="Times New Roman"/>
        </w:rPr>
        <w:t xml:space="preserve"> </w:t>
      </w:r>
      <w:r w:rsidRPr="00726498">
        <w:rPr>
          <w:rFonts w:ascii="Times New Roman" w:eastAsia="Times New Roman" w:hAnsi="Times New Roman" w:cs="Times New Roman"/>
        </w:rPr>
        <w:t>атомов</w:t>
      </w:r>
      <w:r w:rsidR="00B11EED" w:rsidRPr="008E1AD9">
        <w:rPr>
          <w:rFonts w:ascii="Times New Roman" w:eastAsia="Times New Roman" w:hAnsi="Times New Roman" w:cs="Times New Roman"/>
          <w:lang w:val="ru-RU"/>
        </w:rPr>
        <w:t xml:space="preserve"> водорода</w:t>
      </w:r>
      <w:r w:rsidR="00DF431B">
        <w:rPr>
          <w:rFonts w:ascii="Times New Roman" w:eastAsia="Times New Roman" w:hAnsi="Times New Roman" w:cs="Times New Roman"/>
          <w:lang w:val="ru-RU"/>
        </w:rPr>
        <w:t>.</w:t>
      </w:r>
    </w:p>
    <w:p w:rsidR="00A77075" w:rsidRPr="00452343" w:rsidRDefault="00A77075" w:rsidP="00A77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</w:rPr>
      </w:pPr>
    </w:p>
    <w:p w:rsidR="00A77075" w:rsidRPr="00452343" w:rsidRDefault="00A77075" w:rsidP="00A77075">
      <w:pPr>
        <w:spacing w:after="0" w:line="240" w:lineRule="auto"/>
        <w:ind w:firstLine="426"/>
        <w:jc w:val="center"/>
        <w:rPr>
          <w:rFonts w:ascii="Times New Roman" w:hAnsi="Times New Roman" w:cs="Times New Roman"/>
        </w:rPr>
      </w:pPr>
      <w:r w:rsidRPr="00452343">
        <w:rPr>
          <w:rFonts w:ascii="Times New Roman" w:eastAsia="Times New Roman" w:hAnsi="Times New Roman" w:cs="Times New Roman"/>
        </w:rPr>
        <w:t>ЛИТЕРАТУРА</w:t>
      </w:r>
    </w:p>
    <w:p w:rsidR="00A77075" w:rsidRPr="00452343" w:rsidRDefault="00A77075" w:rsidP="00A7707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77075" w:rsidRPr="00F81D74" w:rsidRDefault="00A77075" w:rsidP="00A77075">
      <w:pPr>
        <w:spacing w:after="0" w:line="240" w:lineRule="auto"/>
        <w:ind w:firstLine="426"/>
        <w:jc w:val="both"/>
      </w:pPr>
      <w:r w:rsidRPr="00452343">
        <w:rPr>
          <w:rFonts w:ascii="Times New Roman" w:hAnsi="Times New Roman" w:cs="Times New Roman"/>
        </w:rPr>
        <w:t xml:space="preserve">1. D.W. Brenner, O.A. Shenderova, J.A. Harrison, S.J. Stuart, B. Ni, S.B. Sinnot. </w:t>
      </w:r>
      <w:r w:rsidRPr="005C2583">
        <w:rPr>
          <w:rFonts w:ascii="Times New Roman" w:hAnsi="Times New Roman" w:cs="Times New Roman"/>
          <w:lang w:val="en-US"/>
        </w:rPr>
        <w:t>“</w:t>
      </w:r>
      <w:r w:rsidRPr="005C2583">
        <w:rPr>
          <w:rFonts w:ascii="Times New Roman" w:hAnsi="Times New Roman" w:cs="Times New Roman"/>
          <w:lang w:val="en-GB"/>
        </w:rPr>
        <w:t xml:space="preserve">A second-generation reactive empirical bond order (REBO) potential energy expression for hydrocarbons”, </w:t>
      </w:r>
      <w:proofErr w:type="spellStart"/>
      <w:r w:rsidRPr="005C2583">
        <w:rPr>
          <w:rFonts w:ascii="Times New Roman" w:hAnsi="Times New Roman" w:cs="Times New Roman"/>
          <w:lang w:val="en-GB"/>
        </w:rPr>
        <w:t>J.Phys</w:t>
      </w:r>
      <w:proofErr w:type="spellEnd"/>
      <w:r w:rsidRPr="005C2583">
        <w:rPr>
          <w:rFonts w:ascii="Times New Roman" w:hAnsi="Times New Roman" w:cs="Times New Roman"/>
          <w:lang w:val="en-GB"/>
        </w:rPr>
        <w:t xml:space="preserve">: </w:t>
      </w:r>
      <w:proofErr w:type="spellStart"/>
      <w:r w:rsidRPr="005C2583">
        <w:rPr>
          <w:rFonts w:ascii="Times New Roman" w:hAnsi="Times New Roman" w:cs="Times New Roman"/>
          <w:lang w:val="en-GB"/>
        </w:rPr>
        <w:t>Condens</w:t>
      </w:r>
      <w:proofErr w:type="spellEnd"/>
      <w:r w:rsidRPr="005C2583">
        <w:rPr>
          <w:rFonts w:ascii="Times New Roman" w:hAnsi="Times New Roman" w:cs="Times New Roman"/>
          <w:lang w:val="en-GB"/>
        </w:rPr>
        <w:t xml:space="preserve">. </w:t>
      </w:r>
      <w:r w:rsidRPr="005C2583">
        <w:rPr>
          <w:rFonts w:ascii="Times New Roman" w:hAnsi="Times New Roman" w:cs="Times New Roman"/>
          <w:lang w:val="en-US"/>
        </w:rPr>
        <w:t xml:space="preserve">Matter, </w:t>
      </w:r>
      <w:r w:rsidRPr="005C2583">
        <w:rPr>
          <w:rFonts w:ascii="Times New Roman" w:hAnsi="Times New Roman" w:cs="Times New Roman"/>
          <w:b/>
          <w:lang w:val="en-US"/>
        </w:rPr>
        <w:t>14</w:t>
      </w:r>
      <w:r w:rsidRPr="005C2583">
        <w:rPr>
          <w:rFonts w:ascii="Times New Roman" w:hAnsi="Times New Roman" w:cs="Times New Roman"/>
          <w:lang w:val="en-US"/>
        </w:rPr>
        <w:t>, pp.783</w:t>
      </w:r>
      <w:r w:rsidRPr="005C2583">
        <w:rPr>
          <w:rFonts w:ascii="Times New Roman" w:hAnsi="Times New Roman" w:cs="Times New Roman"/>
          <w:lang w:val="en-US" w:eastAsia="ja-JP"/>
        </w:rPr>
        <w:t>-</w:t>
      </w:r>
      <w:r w:rsidRPr="005C2583">
        <w:rPr>
          <w:rFonts w:ascii="Times New Roman" w:hAnsi="Times New Roman" w:cs="Times New Roman"/>
          <w:lang w:val="en-US"/>
        </w:rPr>
        <w:t>802 (2002)</w:t>
      </w:r>
    </w:p>
    <w:p w:rsidR="002E756E" w:rsidRDefault="002E756E"/>
    <w:sectPr w:rsidR="002E756E" w:rsidSect="00C5500B">
      <w:pgSz w:w="8392" w:h="11907" w:code="11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075"/>
    <w:rsid w:val="000D7383"/>
    <w:rsid w:val="002E756E"/>
    <w:rsid w:val="00726498"/>
    <w:rsid w:val="007D2A6F"/>
    <w:rsid w:val="007E00FB"/>
    <w:rsid w:val="00852237"/>
    <w:rsid w:val="008E1AD9"/>
    <w:rsid w:val="00A240C0"/>
    <w:rsid w:val="00A77075"/>
    <w:rsid w:val="00A8775E"/>
    <w:rsid w:val="00B11EED"/>
    <w:rsid w:val="00B60A6E"/>
    <w:rsid w:val="00D843A8"/>
    <w:rsid w:val="00DF4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A96653-4D68-4753-832D-75594F977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075"/>
    <w:pPr>
      <w:spacing w:after="200" w:line="276" w:lineRule="auto"/>
    </w:pPr>
    <w:rPr>
      <w:rFonts w:eastAsiaTheme="minorEastAsia"/>
      <w:lang w:val="uz-Cyrl-UZ" w:eastAsia="uz-Cyrl-U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A77075"/>
    <w:pPr>
      <w:spacing w:after="0" w:line="240" w:lineRule="auto"/>
    </w:pPr>
    <w:rPr>
      <w:rFonts w:ascii="Courier New" w:eastAsia="MS Mincho" w:hAnsi="Courier New" w:cs="Courier New"/>
      <w:sz w:val="20"/>
      <w:szCs w:val="20"/>
      <w:lang w:val="fr-FR" w:eastAsia="fr-FR"/>
    </w:rPr>
  </w:style>
  <w:style w:type="character" w:customStyle="1" w:styleId="a4">
    <w:name w:val="Текст Знак"/>
    <w:basedOn w:val="a0"/>
    <w:link w:val="a3"/>
    <w:rsid w:val="00A77075"/>
    <w:rPr>
      <w:rFonts w:ascii="Courier New" w:eastAsia="MS Mincho" w:hAnsi="Courier New" w:cs="Courier New"/>
      <w:sz w:val="20"/>
      <w:szCs w:val="20"/>
      <w:lang w:val="fr-FR" w:eastAsia="fr-FR"/>
    </w:rPr>
  </w:style>
  <w:style w:type="character" w:styleId="a5">
    <w:name w:val="Hyperlink"/>
    <w:uiPriority w:val="99"/>
    <w:unhideWhenUsed/>
    <w:rsid w:val="00B11EED"/>
    <w:rPr>
      <w:color w:val="0000FF"/>
      <w:u w:val="single"/>
    </w:rPr>
  </w:style>
  <w:style w:type="character" w:customStyle="1" w:styleId="mw-headline">
    <w:name w:val="mw-headline"/>
    <w:basedOn w:val="a0"/>
    <w:rsid w:val="00B11EED"/>
  </w:style>
  <w:style w:type="character" w:customStyle="1" w:styleId="st">
    <w:name w:val="st"/>
    <w:basedOn w:val="a0"/>
    <w:rsid w:val="00B11EED"/>
  </w:style>
  <w:style w:type="paragraph" w:styleId="a6">
    <w:name w:val="Balloon Text"/>
    <w:basedOn w:val="a"/>
    <w:link w:val="a7"/>
    <w:uiPriority w:val="99"/>
    <w:semiHidden/>
    <w:unhideWhenUsed/>
    <w:rsid w:val="008E1A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E1AD9"/>
    <w:rPr>
      <w:rFonts w:ascii="Segoe UI" w:eastAsiaTheme="minorEastAsia" w:hAnsi="Segoe UI" w:cs="Segoe UI"/>
      <w:sz w:val="18"/>
      <w:szCs w:val="18"/>
      <w:lang w:val="uz-Cyrl-UZ" w:eastAsia="uz-Cyrl-U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2</cp:revision>
  <cp:lastPrinted>2022-02-16T08:55:00Z</cp:lastPrinted>
  <dcterms:created xsi:type="dcterms:W3CDTF">2022-02-17T10:29:00Z</dcterms:created>
  <dcterms:modified xsi:type="dcterms:W3CDTF">2022-02-17T10:29:00Z</dcterms:modified>
</cp:coreProperties>
</file>