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57A68" w14:textId="51BE10AB" w:rsidR="00746FBB" w:rsidRDefault="0054213C" w:rsidP="00746FBB">
      <w:pPr>
        <w:ind w:firstLine="708"/>
        <w:jc w:val="center"/>
        <w:rPr>
          <w:b/>
          <w:sz w:val="22"/>
        </w:rPr>
      </w:pPr>
      <w:r>
        <w:rPr>
          <w:b/>
          <w:sz w:val="22"/>
        </w:rPr>
        <w:t xml:space="preserve">К вопросу формирование </w:t>
      </w:r>
      <w:r w:rsidR="00224C14">
        <w:rPr>
          <w:b/>
          <w:sz w:val="22"/>
        </w:rPr>
        <w:t>направленного перемещения катодных</w:t>
      </w:r>
      <w:r>
        <w:rPr>
          <w:b/>
          <w:sz w:val="22"/>
        </w:rPr>
        <w:t xml:space="preserve"> пят</w:t>
      </w:r>
      <w:r w:rsidR="00224C14">
        <w:rPr>
          <w:b/>
          <w:sz w:val="22"/>
        </w:rPr>
        <w:t>ен</w:t>
      </w:r>
      <w:r>
        <w:rPr>
          <w:b/>
          <w:sz w:val="22"/>
        </w:rPr>
        <w:t xml:space="preserve"> вакуумн</w:t>
      </w:r>
      <w:r w:rsidR="00224C14">
        <w:rPr>
          <w:b/>
          <w:sz w:val="22"/>
        </w:rPr>
        <w:t>о</w:t>
      </w:r>
      <w:r>
        <w:rPr>
          <w:b/>
          <w:sz w:val="22"/>
        </w:rPr>
        <w:t xml:space="preserve">й дуги.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049F8C0D" w14:textId="77777777" w:rsidR="002B4022" w:rsidRDefault="00746FBB" w:rsidP="00746FBB">
      <w:pPr>
        <w:pStyle w:val="1"/>
        <w:ind w:left="-142" w:right="-90"/>
        <w:jc w:val="center"/>
        <w:rPr>
          <w:rFonts w:ascii="Times New Roman" w:hAnsi="Times New Roman"/>
          <w:lang w:val="uz-Cyrl-UZ" w:eastAsia="ru-RU"/>
        </w:rPr>
      </w:pPr>
      <w:r>
        <w:rPr>
          <w:rFonts w:ascii="Times New Roman" w:hAnsi="Times New Roman"/>
          <w:lang w:eastAsia="ru-RU"/>
        </w:rPr>
        <w:t xml:space="preserve">В.Н. </w:t>
      </w:r>
      <w:proofErr w:type="spellStart"/>
      <w:r>
        <w:rPr>
          <w:rFonts w:ascii="Times New Roman" w:hAnsi="Times New Roman"/>
          <w:lang w:eastAsia="ru-RU"/>
        </w:rPr>
        <w:t>Арустамов</w:t>
      </w:r>
      <w:proofErr w:type="spellEnd"/>
      <w:r>
        <w:rPr>
          <w:rFonts w:ascii="Times New Roman" w:hAnsi="Times New Roman"/>
          <w:lang w:eastAsia="ru-RU"/>
        </w:rPr>
        <w:t xml:space="preserve">, Х.Б. Ашуров, И.Х. </w:t>
      </w:r>
      <w:proofErr w:type="spellStart"/>
      <w:r>
        <w:rPr>
          <w:rFonts w:ascii="Times New Roman" w:hAnsi="Times New Roman"/>
          <w:lang w:eastAsia="ru-RU"/>
        </w:rPr>
        <w:t>Худайкулов</w:t>
      </w:r>
      <w:proofErr w:type="spellEnd"/>
      <w:r>
        <w:rPr>
          <w:rFonts w:ascii="Times New Roman" w:hAnsi="Times New Roman"/>
          <w:lang w:val="uz-Cyrl-UZ" w:eastAsia="ru-RU"/>
        </w:rPr>
        <w:t>,</w:t>
      </w:r>
    </w:p>
    <w:p w14:paraId="53EB7FC5" w14:textId="0665A60A" w:rsidR="00746FBB" w:rsidRPr="00C81BEF" w:rsidRDefault="00746FBB" w:rsidP="00746FBB">
      <w:pPr>
        <w:pStyle w:val="1"/>
        <w:ind w:left="-142" w:right="-90"/>
        <w:jc w:val="center"/>
        <w:rPr>
          <w:rFonts w:ascii="Times New Roman" w:hAnsi="Times New Roman"/>
          <w:lang w:val="uz-Cyrl-UZ" w:eastAsia="ru-RU"/>
        </w:rPr>
      </w:pPr>
      <w:r>
        <w:rPr>
          <w:rFonts w:ascii="Times New Roman" w:hAnsi="Times New Roman"/>
          <w:lang w:val="uz-Cyrl-UZ" w:eastAsia="ru-RU"/>
        </w:rPr>
        <w:t xml:space="preserve"> Б.Р. Кахрамонов</w:t>
      </w:r>
    </w:p>
    <w:p w14:paraId="5C89BE56" w14:textId="77777777" w:rsidR="00746FBB" w:rsidRPr="00746FBB" w:rsidRDefault="00746FBB" w:rsidP="00746FBB">
      <w:pPr>
        <w:pStyle w:val="1"/>
        <w:ind w:left="-142" w:right="-90"/>
        <w:jc w:val="center"/>
        <w:rPr>
          <w:rFonts w:ascii="Times New Roman" w:hAnsi="Times New Roman"/>
          <w:iCs/>
        </w:rPr>
      </w:pPr>
      <w:r w:rsidRPr="00746FBB">
        <w:rPr>
          <w:rFonts w:ascii="Times New Roman" w:hAnsi="Times New Roman"/>
          <w:iCs/>
        </w:rPr>
        <w:t xml:space="preserve">Институт ионно-плазменных и лазерных технологий, АН </w:t>
      </w:r>
      <w:proofErr w:type="spellStart"/>
      <w:r w:rsidRPr="00746FBB">
        <w:rPr>
          <w:rFonts w:ascii="Times New Roman" w:hAnsi="Times New Roman"/>
          <w:iCs/>
        </w:rPr>
        <w:t>РУз</w:t>
      </w:r>
      <w:proofErr w:type="spellEnd"/>
      <w:r w:rsidRPr="00746FBB">
        <w:rPr>
          <w:rFonts w:ascii="Times New Roman" w:hAnsi="Times New Roman"/>
          <w:iCs/>
        </w:rPr>
        <w:t>,</w:t>
      </w:r>
      <w:r w:rsidRPr="00746FBB">
        <w:rPr>
          <w:rFonts w:ascii="Times New Roman" w:hAnsi="Times New Roman"/>
          <w:b/>
          <w:iCs/>
        </w:rPr>
        <w:t xml:space="preserve"> </w:t>
      </w:r>
      <w:r w:rsidRPr="00746FBB">
        <w:rPr>
          <w:rFonts w:ascii="Times New Roman" w:hAnsi="Times New Roman"/>
          <w:iCs/>
        </w:rPr>
        <w:t>Ташкент, Узбекистан.</w:t>
      </w:r>
    </w:p>
    <w:p w14:paraId="4979EE2C" w14:textId="33E7CDCB" w:rsidR="0028071C" w:rsidRPr="00746FBB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746FB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746FBB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746FBB">
        <w:rPr>
          <w:sz w:val="22"/>
          <w:szCs w:val="22"/>
        </w:rPr>
        <w:t xml:space="preserve">: </w:t>
      </w:r>
      <w:proofErr w:type="spellStart"/>
      <w:r w:rsidR="00746FBB">
        <w:rPr>
          <w:sz w:val="22"/>
          <w:szCs w:val="22"/>
          <w:lang w:val="en-US"/>
        </w:rPr>
        <w:t>arustamov</w:t>
      </w:r>
      <w:proofErr w:type="spellEnd"/>
      <w:r w:rsidR="00746FBB" w:rsidRPr="00746FBB">
        <w:rPr>
          <w:sz w:val="22"/>
          <w:szCs w:val="22"/>
        </w:rPr>
        <w:t>@</w:t>
      </w:r>
      <w:proofErr w:type="spellStart"/>
      <w:r w:rsidR="00746FBB">
        <w:rPr>
          <w:sz w:val="22"/>
          <w:szCs w:val="22"/>
          <w:lang w:val="en-US"/>
        </w:rPr>
        <w:t>iplt</w:t>
      </w:r>
      <w:proofErr w:type="spellEnd"/>
      <w:r w:rsidR="00746FBB" w:rsidRPr="00746FBB">
        <w:rPr>
          <w:sz w:val="22"/>
          <w:szCs w:val="22"/>
        </w:rPr>
        <w:t>.</w:t>
      </w:r>
      <w:proofErr w:type="spellStart"/>
      <w:r w:rsidR="00746FBB">
        <w:rPr>
          <w:sz w:val="22"/>
          <w:szCs w:val="22"/>
          <w:lang w:val="en-US"/>
        </w:rPr>
        <w:t>uz</w:t>
      </w:r>
      <w:proofErr w:type="spellEnd"/>
    </w:p>
    <w:p w14:paraId="0EA6F7F6" w14:textId="6CD002C6" w:rsidR="00FF36FD" w:rsidRPr="00FF36FD" w:rsidRDefault="00FF36FD" w:rsidP="00746FBB">
      <w:pPr>
        <w:jc w:val="both"/>
        <w:rPr>
          <w:sz w:val="18"/>
          <w:szCs w:val="18"/>
        </w:rPr>
      </w:pPr>
    </w:p>
    <w:p w14:paraId="1D56E67F" w14:textId="2F5AB38C" w:rsidR="00CF58A4" w:rsidRDefault="007A7BD0" w:rsidP="00280FF2">
      <w:pPr>
        <w:jc w:val="both"/>
        <w:rPr>
          <w:spacing w:val="6"/>
          <w:sz w:val="22"/>
          <w:szCs w:val="22"/>
        </w:rPr>
      </w:pPr>
      <w:bookmarkStart w:id="0" w:name="_Hlk95736532"/>
      <w:r>
        <w:rPr>
          <w:sz w:val="22"/>
          <w:lang w:val="uz-Cyrl-UZ"/>
        </w:rPr>
        <w:t xml:space="preserve">      </w:t>
      </w:r>
      <w:bookmarkEnd w:id="0"/>
      <w:r w:rsidR="0054213C" w:rsidRPr="0054213C">
        <w:rPr>
          <w:spacing w:val="4"/>
          <w:sz w:val="22"/>
          <w:szCs w:val="22"/>
        </w:rPr>
        <w:t xml:space="preserve">Экспериментальные исследования перемещения </w:t>
      </w:r>
      <w:r w:rsidR="0054213C" w:rsidRPr="0054213C">
        <w:rPr>
          <w:spacing w:val="2"/>
          <w:sz w:val="22"/>
          <w:szCs w:val="22"/>
        </w:rPr>
        <w:t xml:space="preserve">катодных пятен вакуумного дугового разряда при асимметричном расположении точки съема тока </w:t>
      </w:r>
      <w:r w:rsidR="0054213C" w:rsidRPr="0054213C">
        <w:rPr>
          <w:spacing w:val="6"/>
          <w:sz w:val="22"/>
          <w:szCs w:val="22"/>
        </w:rPr>
        <w:t xml:space="preserve">с катода под действием электрического и магнитного </w:t>
      </w:r>
      <w:r w:rsidR="0054213C" w:rsidRPr="0054213C">
        <w:rPr>
          <w:spacing w:val="5"/>
          <w:sz w:val="22"/>
          <w:szCs w:val="22"/>
        </w:rPr>
        <w:t xml:space="preserve">полей тока в катоде, новые </w:t>
      </w:r>
      <w:proofErr w:type="spellStart"/>
      <w:r w:rsidR="0054213C" w:rsidRPr="0054213C">
        <w:rPr>
          <w:spacing w:val="5"/>
          <w:sz w:val="22"/>
          <w:szCs w:val="22"/>
        </w:rPr>
        <w:t>микропятна</w:t>
      </w:r>
      <w:proofErr w:type="spellEnd"/>
      <w:r w:rsidR="0054213C" w:rsidRPr="0054213C">
        <w:rPr>
          <w:spacing w:val="5"/>
          <w:sz w:val="22"/>
          <w:szCs w:val="22"/>
        </w:rPr>
        <w:t xml:space="preserve"> преимущественно </w:t>
      </w:r>
      <w:r w:rsidR="0054213C" w:rsidRPr="0054213C">
        <w:rPr>
          <w:spacing w:val="2"/>
          <w:sz w:val="22"/>
          <w:szCs w:val="22"/>
        </w:rPr>
        <w:t xml:space="preserve">образовываются у передней кромки исходного </w:t>
      </w:r>
      <w:r w:rsidR="0054213C" w:rsidRPr="0054213C">
        <w:rPr>
          <w:spacing w:val="2"/>
          <w:sz w:val="22"/>
          <w:szCs w:val="22"/>
        </w:rPr>
        <w:t>пятна.</w:t>
      </w:r>
      <w:r w:rsidR="0054213C" w:rsidRPr="0054213C">
        <w:rPr>
          <w:spacing w:val="6"/>
          <w:sz w:val="22"/>
          <w:szCs w:val="22"/>
        </w:rPr>
        <w:t xml:space="preserve"> Однако</w:t>
      </w:r>
      <w:r w:rsidR="0054213C" w:rsidRPr="0054213C">
        <w:rPr>
          <w:spacing w:val="6"/>
          <w:sz w:val="22"/>
          <w:szCs w:val="22"/>
        </w:rPr>
        <w:t xml:space="preserve"> непосредственное исследование влияния градиента </w:t>
      </w:r>
      <w:r w:rsidR="0054213C" w:rsidRPr="0054213C">
        <w:rPr>
          <w:spacing w:val="5"/>
          <w:sz w:val="22"/>
          <w:szCs w:val="22"/>
        </w:rPr>
        <w:t xml:space="preserve">потенциала в катоде на этот процесс является чрезвычайно сложной </w:t>
      </w:r>
      <w:r w:rsidR="0054213C" w:rsidRPr="0054213C">
        <w:rPr>
          <w:spacing w:val="6"/>
          <w:sz w:val="22"/>
          <w:szCs w:val="22"/>
        </w:rPr>
        <w:t xml:space="preserve">задачей, так как катодные пятна обладает микроскопическими </w:t>
      </w:r>
      <w:r w:rsidR="0054213C" w:rsidRPr="0054213C">
        <w:rPr>
          <w:spacing w:val="6"/>
          <w:sz w:val="22"/>
          <w:szCs w:val="22"/>
        </w:rPr>
        <w:t>размерам</w:t>
      </w:r>
      <w:r w:rsidR="0054213C" w:rsidRPr="0054213C">
        <w:rPr>
          <w:spacing w:val="3"/>
          <w:sz w:val="22"/>
          <w:szCs w:val="22"/>
        </w:rPr>
        <w:t>и, высокой</w:t>
      </w:r>
      <w:r w:rsidR="0054213C" w:rsidRPr="0054213C">
        <w:rPr>
          <w:spacing w:val="3"/>
          <w:sz w:val="22"/>
          <w:szCs w:val="22"/>
        </w:rPr>
        <w:t xml:space="preserve"> </w:t>
      </w:r>
      <w:r w:rsidR="0054213C" w:rsidRPr="0054213C">
        <w:rPr>
          <w:spacing w:val="3"/>
          <w:sz w:val="22"/>
          <w:szCs w:val="22"/>
        </w:rPr>
        <w:t>не стационарностью</w:t>
      </w:r>
      <w:r w:rsidR="0054213C" w:rsidRPr="0054213C">
        <w:rPr>
          <w:spacing w:val="3"/>
          <w:sz w:val="22"/>
          <w:szCs w:val="22"/>
        </w:rPr>
        <w:t>, большими плотностями тока и</w:t>
      </w:r>
      <w:r w:rsidR="0054213C" w:rsidRPr="00CB26A8">
        <w:rPr>
          <w:spacing w:val="3"/>
        </w:rPr>
        <w:t xml:space="preserve"> </w:t>
      </w:r>
      <w:r w:rsidR="0054213C" w:rsidRPr="0054213C">
        <w:rPr>
          <w:spacing w:val="6"/>
          <w:sz w:val="22"/>
          <w:szCs w:val="22"/>
        </w:rPr>
        <w:t>температурой в несколько тысяч градусов.</w:t>
      </w:r>
    </w:p>
    <w:p w14:paraId="656F8046" w14:textId="4AA50A16" w:rsidR="00010AB3" w:rsidRPr="00BA6037" w:rsidRDefault="00BA6037" w:rsidP="00280FF2">
      <w:pPr>
        <w:jc w:val="both"/>
        <w:rPr>
          <w:sz w:val="22"/>
          <w:szCs w:val="22"/>
        </w:rPr>
      </w:pPr>
      <w:r w:rsidRPr="00BA6037">
        <w:rPr>
          <w:sz w:val="22"/>
          <w:szCs w:val="22"/>
        </w:rPr>
        <w:t xml:space="preserve">Отношения диаметра КП </w:t>
      </w:r>
      <w:proofErr w:type="spellStart"/>
      <w:r w:rsidRPr="00BA6037">
        <w:rPr>
          <w:sz w:val="22"/>
          <w:szCs w:val="22"/>
          <w:lang w:val="en-US"/>
        </w:rPr>
        <w:t>d</w:t>
      </w:r>
      <w:r w:rsidRPr="00BA6037">
        <w:rPr>
          <w:sz w:val="22"/>
          <w:szCs w:val="22"/>
          <w:vertAlign w:val="subscript"/>
          <w:lang w:val="en-US"/>
        </w:rPr>
        <w:t>n</w:t>
      </w:r>
      <w:proofErr w:type="spellEnd"/>
      <w:r w:rsidRPr="00BA6037">
        <w:rPr>
          <w:sz w:val="22"/>
          <w:szCs w:val="22"/>
        </w:rPr>
        <w:t xml:space="preserve"> </w:t>
      </w:r>
      <w:r>
        <w:rPr>
          <w:sz w:val="22"/>
          <w:szCs w:val="22"/>
        </w:rPr>
        <w:t>к удельному сопротивлению катода достигнутое экспериментах, (</w:t>
      </w:r>
      <w:r w:rsidRPr="00BA6037">
        <w:rPr>
          <w:sz w:val="22"/>
          <w:szCs w:val="22"/>
        </w:rPr>
        <w:t>удельная проводимость</w:t>
      </w:r>
      <w:r>
        <w:rPr>
          <w:sz w:val="22"/>
          <w:szCs w:val="22"/>
        </w:rPr>
        <w:t>) составляют 0,85(ом* см)</w:t>
      </w:r>
      <w:r>
        <w:rPr>
          <w:sz w:val="22"/>
          <w:szCs w:val="22"/>
          <w:vertAlign w:val="superscript"/>
        </w:rPr>
        <w:t>-1</w:t>
      </w:r>
      <w:r>
        <w:rPr>
          <w:sz w:val="22"/>
          <w:szCs w:val="22"/>
        </w:rPr>
        <w:t>, что на порядок больше, чем в реальных условиях.</w:t>
      </w:r>
    </w:p>
    <w:p w14:paraId="56ACB669" w14:textId="680378BF" w:rsidR="004E7A00" w:rsidRDefault="00010AB3" w:rsidP="00010AB3">
      <w:pPr>
        <w:jc w:val="both"/>
        <w:rPr>
          <w:sz w:val="22"/>
          <w:szCs w:val="22"/>
        </w:rPr>
      </w:pPr>
      <w:r>
        <w:rPr>
          <w:noProof/>
        </w:rPr>
        <w:t xml:space="preserve">   </w:t>
      </w:r>
      <w:r w:rsidRPr="00CB26A8">
        <w:rPr>
          <w:noProof/>
        </w:rPr>
        <w:drawing>
          <wp:inline distT="0" distB="0" distL="0" distR="0" wp14:anchorId="4D0A373E" wp14:editId="12B5D0CE">
            <wp:extent cx="990600" cy="1154561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66" cy="117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 w:rsidRPr="00CB26A8">
        <w:rPr>
          <w:noProof/>
        </w:rPr>
        <w:drawing>
          <wp:inline distT="0" distB="0" distL="0" distR="0" wp14:anchorId="552DFAB5" wp14:editId="66845CA1">
            <wp:extent cx="1000125" cy="1229726"/>
            <wp:effectExtent l="0" t="0" r="0" b="8890"/>
            <wp:docPr id="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747" cy="124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86555" w14:textId="6035AC6F" w:rsidR="004E7A00" w:rsidRPr="00010AB3" w:rsidRDefault="00010AB3" w:rsidP="0028071C">
      <w:pPr>
        <w:ind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Рис. 1 Характерное распределение линий тока и эквипотенциальных линий в электролитической ванне при различных значениях диаметра опорного электрода и проводимости электролитической ванны </w:t>
      </w:r>
    </w:p>
    <w:p w14:paraId="699B1369" w14:textId="3D2AD753" w:rsidR="004E7A00" w:rsidRPr="005B7CA9" w:rsidRDefault="00224C14" w:rsidP="00224C14">
      <w:pPr>
        <w:ind w:firstLine="425"/>
        <w:jc w:val="both"/>
        <w:rPr>
          <w:sz w:val="22"/>
          <w:szCs w:val="22"/>
        </w:rPr>
      </w:pPr>
      <w:r w:rsidRPr="005B7CA9">
        <w:rPr>
          <w:sz w:val="22"/>
          <w:szCs w:val="22"/>
        </w:rPr>
        <w:t>Э</w:t>
      </w:r>
      <w:r w:rsidRPr="005B7CA9">
        <w:rPr>
          <w:sz w:val="22"/>
          <w:szCs w:val="22"/>
        </w:rPr>
        <w:t>кспериментальных иссл</w:t>
      </w:r>
      <w:bookmarkStart w:id="1" w:name="_GoBack"/>
      <w:bookmarkEnd w:id="1"/>
      <w:r w:rsidRPr="005B7CA9">
        <w:rPr>
          <w:sz w:val="22"/>
          <w:szCs w:val="22"/>
        </w:rPr>
        <w:t>едований</w:t>
      </w:r>
      <w:r w:rsidRPr="005B7CA9">
        <w:rPr>
          <w:sz w:val="22"/>
          <w:szCs w:val="22"/>
        </w:rPr>
        <w:t xml:space="preserve"> показала, </w:t>
      </w:r>
      <w:r w:rsidRPr="005B7CA9">
        <w:rPr>
          <w:spacing w:val="6"/>
          <w:sz w:val="22"/>
          <w:szCs w:val="22"/>
        </w:rPr>
        <w:t>что причиной направленного перемещения катодных пятен в направлении тока съема является превышение электрического поля</w:t>
      </w:r>
      <w:r w:rsidR="005B7CA9">
        <w:rPr>
          <w:spacing w:val="6"/>
          <w:sz w:val="22"/>
          <w:szCs w:val="22"/>
        </w:rPr>
        <w:t xml:space="preserve"> </w:t>
      </w:r>
      <w:r w:rsidR="005B7CA9" w:rsidRPr="005B7CA9">
        <w:rPr>
          <w:spacing w:val="9"/>
          <w:sz w:val="22"/>
          <w:szCs w:val="22"/>
        </w:rPr>
        <w:t>(</w:t>
      </w:r>
      <w:r w:rsidR="005B7CA9" w:rsidRPr="005B7CA9">
        <w:rPr>
          <w:spacing w:val="9"/>
          <w:sz w:val="22"/>
          <w:szCs w:val="22"/>
        </w:rPr>
        <w:t>следовательно,</w:t>
      </w:r>
      <w:r w:rsidR="005B7CA9" w:rsidRPr="005B7CA9">
        <w:rPr>
          <w:spacing w:val="9"/>
          <w:sz w:val="22"/>
          <w:szCs w:val="22"/>
        </w:rPr>
        <w:t xml:space="preserve"> и плотности тока)</w:t>
      </w:r>
      <w:r w:rsidR="005B7CA9" w:rsidRPr="005B7CA9">
        <w:rPr>
          <w:spacing w:val="6"/>
          <w:sz w:val="22"/>
          <w:szCs w:val="22"/>
        </w:rPr>
        <w:t xml:space="preserve"> </w:t>
      </w:r>
      <w:r w:rsidRPr="005B7CA9">
        <w:rPr>
          <w:spacing w:val="9"/>
          <w:sz w:val="22"/>
          <w:szCs w:val="22"/>
        </w:rPr>
        <w:t xml:space="preserve">на передней кромке пятна по </w:t>
      </w:r>
      <w:r w:rsidRPr="005B7CA9">
        <w:rPr>
          <w:spacing w:val="8"/>
          <w:sz w:val="22"/>
          <w:szCs w:val="22"/>
        </w:rPr>
        <w:t>сравнению с тыльной.</w:t>
      </w:r>
    </w:p>
    <w:sectPr w:rsidR="004E7A00" w:rsidRPr="005B7CA9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636CC" w14:textId="77777777" w:rsidR="004755DF" w:rsidRDefault="004755DF">
      <w:r>
        <w:separator/>
      </w:r>
    </w:p>
  </w:endnote>
  <w:endnote w:type="continuationSeparator" w:id="0">
    <w:p w14:paraId="6131A02C" w14:textId="77777777" w:rsidR="004755DF" w:rsidRDefault="0047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32071" w14:textId="77777777" w:rsidR="004755DF" w:rsidRDefault="004755DF">
      <w:r>
        <w:separator/>
      </w:r>
    </w:p>
  </w:footnote>
  <w:footnote w:type="continuationSeparator" w:id="0">
    <w:p w14:paraId="48E3E272" w14:textId="77777777" w:rsidR="004755DF" w:rsidRDefault="00475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10AB3"/>
    <w:rsid w:val="00021493"/>
    <w:rsid w:val="001E1D1D"/>
    <w:rsid w:val="00224C14"/>
    <w:rsid w:val="002503AB"/>
    <w:rsid w:val="00274F14"/>
    <w:rsid w:val="00275FCD"/>
    <w:rsid w:val="0028071C"/>
    <w:rsid w:val="00280FF2"/>
    <w:rsid w:val="002911FC"/>
    <w:rsid w:val="002A0D5F"/>
    <w:rsid w:val="002B4022"/>
    <w:rsid w:val="002D1CB1"/>
    <w:rsid w:val="002D21EC"/>
    <w:rsid w:val="0032413D"/>
    <w:rsid w:val="00375A97"/>
    <w:rsid w:val="003B7AC1"/>
    <w:rsid w:val="003D14E2"/>
    <w:rsid w:val="004755DF"/>
    <w:rsid w:val="00495997"/>
    <w:rsid w:val="004E7A00"/>
    <w:rsid w:val="0054213C"/>
    <w:rsid w:val="00554FC8"/>
    <w:rsid w:val="00567D78"/>
    <w:rsid w:val="005707D1"/>
    <w:rsid w:val="00582060"/>
    <w:rsid w:val="005B7CA9"/>
    <w:rsid w:val="0062646B"/>
    <w:rsid w:val="00643FB5"/>
    <w:rsid w:val="006A09CB"/>
    <w:rsid w:val="006F5B27"/>
    <w:rsid w:val="007136E1"/>
    <w:rsid w:val="007171BE"/>
    <w:rsid w:val="00746FBB"/>
    <w:rsid w:val="007A7BD0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A3333F"/>
    <w:rsid w:val="00A53A51"/>
    <w:rsid w:val="00A94A58"/>
    <w:rsid w:val="00AD12D7"/>
    <w:rsid w:val="00B251DF"/>
    <w:rsid w:val="00B53F98"/>
    <w:rsid w:val="00B55869"/>
    <w:rsid w:val="00B578E2"/>
    <w:rsid w:val="00B70401"/>
    <w:rsid w:val="00B844D3"/>
    <w:rsid w:val="00B8797D"/>
    <w:rsid w:val="00B962E0"/>
    <w:rsid w:val="00BA6037"/>
    <w:rsid w:val="00BD0421"/>
    <w:rsid w:val="00BE3747"/>
    <w:rsid w:val="00C057A2"/>
    <w:rsid w:val="00CF58A4"/>
    <w:rsid w:val="00D95DF8"/>
    <w:rsid w:val="00DF5661"/>
    <w:rsid w:val="00E30B97"/>
    <w:rsid w:val="00E83477"/>
    <w:rsid w:val="00ED5FAF"/>
    <w:rsid w:val="00EE27F6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Без интервала1"/>
    <w:rsid w:val="00746FBB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68A5751-2A49-4751-84DD-0CDC6DC2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user 1</cp:lastModifiedBy>
  <cp:revision>41</cp:revision>
  <cp:lastPrinted>2017-12-26T13:36:00Z</cp:lastPrinted>
  <dcterms:created xsi:type="dcterms:W3CDTF">2022-02-14T11:01:00Z</dcterms:created>
  <dcterms:modified xsi:type="dcterms:W3CDTF">2022-02-15T07:04:00Z</dcterms:modified>
</cp:coreProperties>
</file>