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07E" w:rsidRPr="00577342" w:rsidRDefault="00862B55" w:rsidP="00862B55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862B55">
        <w:rPr>
          <w:rFonts w:ascii="Times New Roman" w:hAnsi="Times New Roman"/>
          <w:szCs w:val="24"/>
        </w:rPr>
        <w:t xml:space="preserve">РАСЧЕТ ЭНЕРГЕТИЧЕСКИХ СПЕКТРОВ </w:t>
      </w:r>
      <w:r w:rsidR="000E5CE2">
        <w:rPr>
          <w:rFonts w:ascii="Times New Roman" w:hAnsi="Times New Roman"/>
          <w:szCs w:val="24"/>
        </w:rPr>
        <w:t>ЛЁГКИХ ИОНОВ</w:t>
      </w:r>
      <w:r w:rsidRPr="00862B55">
        <w:rPr>
          <w:rFonts w:ascii="Times New Roman" w:hAnsi="Times New Roman"/>
          <w:szCs w:val="24"/>
        </w:rPr>
        <w:t>, ОТРАЖЕННЫХ ОТ ТВЕРДЫХ ТЕЛ</w:t>
      </w:r>
      <w:r w:rsidR="00577342">
        <w:rPr>
          <w:rFonts w:ascii="Times New Roman" w:hAnsi="Times New Roman"/>
          <w:szCs w:val="24"/>
        </w:rPr>
        <w:t>,</w:t>
      </w:r>
      <w:r w:rsidR="000A70DC">
        <w:rPr>
          <w:rFonts w:ascii="Times New Roman" w:hAnsi="Times New Roman"/>
          <w:szCs w:val="24"/>
        </w:rPr>
        <w:t xml:space="preserve"> В МАЛОУГЛОВОЙ МОДЕЛИ МЕТОДА ИНВАРИАНТНОГО ПОГРУЖЕНИЯ</w:t>
      </w:r>
    </w:p>
    <w:p w:rsidR="00FB4C7D" w:rsidRPr="00862B55" w:rsidRDefault="00FB4C7D" w:rsidP="00862B55">
      <w:pPr>
        <w:spacing w:after="0" w:line="240" w:lineRule="auto"/>
        <w:jc w:val="center"/>
        <w:rPr>
          <w:rFonts w:ascii="Times New Roman" w:hAnsi="Times New Roman"/>
          <w:szCs w:val="24"/>
        </w:rPr>
      </w:pPr>
    </w:p>
    <w:p w:rsidR="00FE107E" w:rsidRDefault="00FE107E" w:rsidP="00862B55">
      <w:pPr>
        <w:spacing w:after="0" w:line="240" w:lineRule="auto"/>
        <w:ind w:firstLine="425"/>
        <w:jc w:val="center"/>
        <w:rPr>
          <w:rFonts w:ascii="Times New Roman" w:hAnsi="Times New Roman"/>
          <w:szCs w:val="24"/>
        </w:rPr>
      </w:pPr>
      <w:r w:rsidRPr="00862B55">
        <w:rPr>
          <w:rFonts w:ascii="Times New Roman" w:hAnsi="Times New Roman"/>
          <w:szCs w:val="24"/>
        </w:rPr>
        <w:t>В.П. Афанасьев</w:t>
      </w:r>
      <w:proofErr w:type="gramStart"/>
      <w:r w:rsidR="00862B55">
        <w:rPr>
          <w:rFonts w:ascii="Times New Roman" w:hAnsi="Times New Roman"/>
          <w:szCs w:val="24"/>
          <w:vertAlign w:val="superscript"/>
        </w:rPr>
        <w:t>1,*</w:t>
      </w:r>
      <w:proofErr w:type="gramEnd"/>
      <w:r w:rsidR="00862B55">
        <w:rPr>
          <w:rFonts w:ascii="Times New Roman" w:hAnsi="Times New Roman"/>
          <w:szCs w:val="24"/>
          <w:vertAlign w:val="superscript"/>
        </w:rPr>
        <w:t>)</w:t>
      </w:r>
      <w:r w:rsidRPr="00862B55">
        <w:rPr>
          <w:rFonts w:ascii="Times New Roman" w:hAnsi="Times New Roman"/>
          <w:szCs w:val="24"/>
        </w:rPr>
        <w:t>, Л.Г. Лобанова</w:t>
      </w:r>
      <w:r w:rsidR="00862B55">
        <w:rPr>
          <w:rFonts w:ascii="Times New Roman" w:hAnsi="Times New Roman"/>
          <w:szCs w:val="24"/>
          <w:vertAlign w:val="superscript"/>
        </w:rPr>
        <w:t>1)</w:t>
      </w:r>
      <w:r w:rsidRPr="00862B55">
        <w:rPr>
          <w:rFonts w:ascii="Times New Roman" w:hAnsi="Times New Roman"/>
          <w:szCs w:val="24"/>
        </w:rPr>
        <w:t>, В.И. Шульга</w:t>
      </w:r>
      <w:r w:rsidR="00862B55">
        <w:rPr>
          <w:rFonts w:ascii="Times New Roman" w:hAnsi="Times New Roman"/>
          <w:szCs w:val="24"/>
          <w:vertAlign w:val="superscript"/>
        </w:rPr>
        <w:t>2)</w:t>
      </w:r>
    </w:p>
    <w:p w:rsidR="00862B55" w:rsidRDefault="00862B55" w:rsidP="00862B55">
      <w:pPr>
        <w:spacing w:after="0" w:line="240" w:lineRule="auto"/>
        <w:ind w:firstLine="425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  <w:vertAlign w:val="superscript"/>
        </w:rPr>
        <w:t>1)</w:t>
      </w:r>
      <w:r w:rsidR="00E11243" w:rsidRPr="00E11243">
        <w:rPr>
          <w:rFonts w:ascii="Times New Roman" w:hAnsi="Times New Roman"/>
          <w:szCs w:val="24"/>
        </w:rPr>
        <w:t xml:space="preserve"> </w:t>
      </w:r>
      <w:r w:rsidR="009D202C">
        <w:rPr>
          <w:rFonts w:ascii="Times New Roman" w:hAnsi="Times New Roman"/>
          <w:szCs w:val="24"/>
        </w:rPr>
        <w:t>НИУ</w:t>
      </w:r>
      <w:r>
        <w:rPr>
          <w:rFonts w:ascii="Times New Roman" w:hAnsi="Times New Roman"/>
          <w:szCs w:val="24"/>
        </w:rPr>
        <w:t xml:space="preserve"> «МЭИ», Москва, Россия</w:t>
      </w:r>
    </w:p>
    <w:p w:rsidR="00862B55" w:rsidRDefault="00862B55" w:rsidP="00862B55">
      <w:pPr>
        <w:spacing w:after="0" w:line="240" w:lineRule="auto"/>
        <w:ind w:firstLine="425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  <w:vertAlign w:val="superscript"/>
        </w:rPr>
        <w:t>2)</w:t>
      </w:r>
      <w:r w:rsidR="00E11243" w:rsidRPr="00566F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НИИЯФ МГУ имени М.В. Ломоносова, Москва, Россия</w:t>
      </w:r>
    </w:p>
    <w:p w:rsidR="00862B55" w:rsidRDefault="00862B55" w:rsidP="00862B55">
      <w:pPr>
        <w:spacing w:after="0" w:line="240" w:lineRule="auto"/>
        <w:ind w:firstLine="425"/>
        <w:jc w:val="center"/>
        <w:rPr>
          <w:rFonts w:ascii="Times New Roman" w:hAnsi="Times New Roman"/>
          <w:szCs w:val="24"/>
          <w:lang w:val="en-US"/>
        </w:rPr>
      </w:pPr>
      <w:r w:rsidRPr="00E11243">
        <w:rPr>
          <w:rFonts w:ascii="Times New Roman" w:hAnsi="Times New Roman"/>
          <w:szCs w:val="24"/>
          <w:vertAlign w:val="superscript"/>
          <w:lang w:val="en-US"/>
        </w:rPr>
        <w:t>*)</w:t>
      </w:r>
      <w:r>
        <w:rPr>
          <w:rFonts w:ascii="Times New Roman" w:hAnsi="Times New Roman"/>
          <w:szCs w:val="24"/>
          <w:lang w:val="en-US"/>
        </w:rPr>
        <w:t xml:space="preserve"> e-mail: </w:t>
      </w:r>
      <w:hyperlink r:id="rId6" w:history="1">
        <w:r w:rsidR="00566F92" w:rsidRPr="00E36B22">
          <w:rPr>
            <w:rStyle w:val="a5"/>
            <w:rFonts w:ascii="Times New Roman" w:hAnsi="Times New Roman"/>
            <w:szCs w:val="24"/>
            <w:lang w:val="en-US"/>
          </w:rPr>
          <w:t>v.af@mail.ru</w:t>
        </w:r>
      </w:hyperlink>
    </w:p>
    <w:p w:rsidR="00566F92" w:rsidRPr="00862B55" w:rsidRDefault="00566F92" w:rsidP="00862B55">
      <w:pPr>
        <w:spacing w:after="0" w:line="240" w:lineRule="auto"/>
        <w:ind w:firstLine="425"/>
        <w:jc w:val="center"/>
        <w:rPr>
          <w:rFonts w:ascii="Times New Roman" w:hAnsi="Times New Roman"/>
          <w:szCs w:val="24"/>
          <w:lang w:val="en-US"/>
        </w:rPr>
      </w:pPr>
    </w:p>
    <w:p w:rsidR="00FE107E" w:rsidRDefault="00FE107E" w:rsidP="00147329">
      <w:pPr>
        <w:spacing w:after="0" w:line="240" w:lineRule="auto"/>
        <w:ind w:firstLine="425"/>
        <w:jc w:val="both"/>
        <w:rPr>
          <w:rFonts w:ascii="Times New Roman" w:hAnsi="Times New Roman"/>
          <w:szCs w:val="24"/>
        </w:rPr>
      </w:pPr>
      <w:r w:rsidRPr="00862B55">
        <w:rPr>
          <w:rFonts w:ascii="Times New Roman" w:hAnsi="Times New Roman"/>
          <w:szCs w:val="24"/>
        </w:rPr>
        <w:t>Для расчета энергетических спектров отраженных электронов успешно п</w:t>
      </w:r>
      <w:r w:rsidR="000A70DC">
        <w:rPr>
          <w:rFonts w:ascii="Times New Roman" w:hAnsi="Times New Roman"/>
          <w:szCs w:val="24"/>
        </w:rPr>
        <w:t xml:space="preserve">рименяется аналитическая модель </w:t>
      </w:r>
      <w:r w:rsidR="0007068F" w:rsidRPr="00862B55">
        <w:rPr>
          <w:rFonts w:ascii="Times New Roman" w:hAnsi="Times New Roman"/>
          <w:szCs w:val="24"/>
        </w:rPr>
        <w:t>[</w:t>
      </w:r>
      <w:r w:rsidR="00114F6E" w:rsidRPr="00862B55">
        <w:rPr>
          <w:rFonts w:ascii="Times New Roman" w:hAnsi="Times New Roman"/>
          <w:szCs w:val="24"/>
        </w:rPr>
        <w:t>1,2</w:t>
      </w:r>
      <w:r w:rsidR="0007068F" w:rsidRPr="00862B55">
        <w:rPr>
          <w:rFonts w:ascii="Times New Roman" w:hAnsi="Times New Roman"/>
          <w:szCs w:val="24"/>
        </w:rPr>
        <w:t>]</w:t>
      </w:r>
      <w:r w:rsidR="00B308CD">
        <w:rPr>
          <w:rFonts w:ascii="Times New Roman" w:hAnsi="Times New Roman"/>
          <w:szCs w:val="24"/>
        </w:rPr>
        <w:t>, позволяющ</w:t>
      </w:r>
      <w:r w:rsidR="000A70DC">
        <w:rPr>
          <w:rFonts w:ascii="Times New Roman" w:hAnsi="Times New Roman"/>
          <w:szCs w:val="24"/>
        </w:rPr>
        <w:t>ая</w:t>
      </w:r>
      <w:r w:rsidR="00B308CD">
        <w:rPr>
          <w:rFonts w:ascii="Times New Roman" w:hAnsi="Times New Roman"/>
          <w:szCs w:val="24"/>
        </w:rPr>
        <w:t xml:space="preserve"> найти распределение</w:t>
      </w:r>
      <w:r w:rsidR="0007068F" w:rsidRPr="00862B55">
        <w:rPr>
          <w:rFonts w:ascii="Times New Roman" w:hAnsi="Times New Roman"/>
          <w:szCs w:val="24"/>
        </w:rPr>
        <w:t xml:space="preserve"> отраженных </w:t>
      </w:r>
      <w:r w:rsidR="00B308CD">
        <w:rPr>
          <w:rFonts w:ascii="Times New Roman" w:hAnsi="Times New Roman"/>
          <w:szCs w:val="24"/>
        </w:rPr>
        <w:t xml:space="preserve">атомных частиц по длине пробега </w:t>
      </w:r>
      <w:r w:rsidR="0007068F" w:rsidRPr="00862B55">
        <w:rPr>
          <w:rFonts w:ascii="Times New Roman" w:hAnsi="Times New Roman"/>
          <w:szCs w:val="24"/>
        </w:rPr>
        <w:t>в мишени</w:t>
      </w:r>
      <w:r w:rsidR="00B308CD">
        <w:rPr>
          <w:rFonts w:ascii="Times New Roman" w:hAnsi="Times New Roman"/>
          <w:szCs w:val="24"/>
        </w:rPr>
        <w:t xml:space="preserve"> –</w:t>
      </w:r>
      <w:r w:rsidR="003F3F56" w:rsidRPr="00862B55">
        <w:rPr>
          <w:rFonts w:ascii="Times New Roman" w:hAnsi="Times New Roman"/>
          <w:szCs w:val="24"/>
        </w:rPr>
        <w:t xml:space="preserve"> </w:t>
      </w:r>
      <w:r w:rsidR="003F3F56" w:rsidRPr="00862B55">
        <w:rPr>
          <w:rFonts w:ascii="Times New Roman" w:hAnsi="Times New Roman"/>
          <w:szCs w:val="24"/>
          <w:lang w:val="en-US"/>
        </w:rPr>
        <w:t>Path</w:t>
      </w:r>
      <w:r w:rsidR="003F3F56" w:rsidRPr="00862B55">
        <w:rPr>
          <w:rFonts w:ascii="Times New Roman" w:hAnsi="Times New Roman"/>
          <w:szCs w:val="24"/>
        </w:rPr>
        <w:t xml:space="preserve"> </w:t>
      </w:r>
      <w:r w:rsidR="003F3F56" w:rsidRPr="00862B55">
        <w:rPr>
          <w:rFonts w:ascii="Times New Roman" w:hAnsi="Times New Roman"/>
          <w:szCs w:val="24"/>
          <w:lang w:val="en-US"/>
        </w:rPr>
        <w:t>Length</w:t>
      </w:r>
      <w:r w:rsidR="003F3F56" w:rsidRPr="00862B55">
        <w:rPr>
          <w:rFonts w:ascii="Times New Roman" w:hAnsi="Times New Roman"/>
          <w:szCs w:val="24"/>
        </w:rPr>
        <w:t xml:space="preserve"> </w:t>
      </w:r>
      <w:r w:rsidR="003F3F56" w:rsidRPr="00862B55">
        <w:rPr>
          <w:rFonts w:ascii="Times New Roman" w:hAnsi="Times New Roman"/>
          <w:szCs w:val="24"/>
          <w:lang w:val="en-US"/>
        </w:rPr>
        <w:t>Distribution</w:t>
      </w:r>
      <w:r w:rsidR="003F3F56" w:rsidRPr="00862B55">
        <w:rPr>
          <w:rFonts w:ascii="Times New Roman" w:hAnsi="Times New Roman"/>
          <w:szCs w:val="24"/>
        </w:rPr>
        <w:t xml:space="preserve"> </w:t>
      </w:r>
      <w:r w:rsidR="003F3F56" w:rsidRPr="00862B55">
        <w:rPr>
          <w:rFonts w:ascii="Times New Roman" w:hAnsi="Times New Roman"/>
          <w:szCs w:val="24"/>
          <w:lang w:val="en-US"/>
        </w:rPr>
        <w:t>Function</w:t>
      </w:r>
      <w:r w:rsidR="00EA00C4">
        <w:rPr>
          <w:rFonts w:ascii="Times New Roman" w:hAnsi="Times New Roman"/>
          <w:szCs w:val="24"/>
        </w:rPr>
        <w:t xml:space="preserve"> (</w:t>
      </w:r>
      <w:r w:rsidR="00EA00C4">
        <w:rPr>
          <w:rFonts w:ascii="Times New Roman" w:hAnsi="Times New Roman"/>
          <w:szCs w:val="24"/>
          <w:lang w:val="en-US"/>
        </w:rPr>
        <w:t>PLDF</w:t>
      </w:r>
      <w:r w:rsidR="00EA00C4">
        <w:rPr>
          <w:rFonts w:ascii="Times New Roman" w:hAnsi="Times New Roman"/>
          <w:szCs w:val="24"/>
        </w:rPr>
        <w:t>)</w:t>
      </w:r>
      <w:r w:rsidR="00B308CD">
        <w:rPr>
          <w:rFonts w:ascii="Times New Roman" w:hAnsi="Times New Roman"/>
          <w:szCs w:val="24"/>
        </w:rPr>
        <w:t>, определяемое</w:t>
      </w:r>
      <w:r w:rsidR="0007068F" w:rsidRPr="00862B55">
        <w:rPr>
          <w:rFonts w:ascii="Times New Roman" w:hAnsi="Times New Roman"/>
          <w:szCs w:val="24"/>
        </w:rPr>
        <w:t xml:space="preserve"> только процессами упругого рассеяния атомных ч</w:t>
      </w:r>
      <w:r w:rsidR="000A70DC">
        <w:rPr>
          <w:rFonts w:ascii="Times New Roman" w:hAnsi="Times New Roman"/>
          <w:szCs w:val="24"/>
        </w:rPr>
        <w:t xml:space="preserve">астиц в твердом теле. Этот метод </w:t>
      </w:r>
      <w:r w:rsidR="00285526" w:rsidRPr="00862B55">
        <w:rPr>
          <w:rFonts w:ascii="Times New Roman" w:hAnsi="Times New Roman"/>
          <w:szCs w:val="24"/>
        </w:rPr>
        <w:t xml:space="preserve">основан на решении граничных задач для уравнения </w:t>
      </w:r>
      <w:bookmarkStart w:id="0" w:name="_GoBack"/>
      <w:bookmarkEnd w:id="0"/>
      <w:r w:rsidR="00285526" w:rsidRPr="00862B55">
        <w:rPr>
          <w:rFonts w:ascii="Times New Roman" w:hAnsi="Times New Roman"/>
          <w:szCs w:val="24"/>
        </w:rPr>
        <w:t xml:space="preserve">переноса в </w:t>
      </w:r>
      <w:proofErr w:type="spellStart"/>
      <w:r w:rsidR="00285526" w:rsidRPr="00862B55">
        <w:rPr>
          <w:rFonts w:ascii="Times New Roman" w:hAnsi="Times New Roman"/>
          <w:szCs w:val="24"/>
        </w:rPr>
        <w:t>малоугловом</w:t>
      </w:r>
      <w:proofErr w:type="spellEnd"/>
      <w:r w:rsidR="00285526" w:rsidRPr="00862B55">
        <w:rPr>
          <w:rFonts w:ascii="Times New Roman" w:hAnsi="Times New Roman"/>
          <w:szCs w:val="24"/>
        </w:rPr>
        <w:t xml:space="preserve"> приближении</w:t>
      </w:r>
      <w:r w:rsidR="00B308CD">
        <w:rPr>
          <w:rFonts w:ascii="Times New Roman" w:hAnsi="Times New Roman"/>
          <w:szCs w:val="24"/>
        </w:rPr>
        <w:t>:</w:t>
      </w:r>
    </w:p>
    <w:tbl>
      <w:tblPr>
        <w:tblStyle w:val="a7"/>
        <w:tblW w:w="5000" w:type="pct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176"/>
        <w:gridCol w:w="473"/>
      </w:tblGrid>
      <w:tr w:rsidR="009D0EE1" w:rsidTr="009D0EE1">
        <w:tc>
          <w:tcPr>
            <w:tcW w:w="4750" w:type="pct"/>
            <w:vAlign w:val="center"/>
          </w:tcPr>
          <w:p w:rsidR="009D0EE1" w:rsidRPr="00CD264F" w:rsidRDefault="009937E1" w:rsidP="009937E1">
            <w:pPr>
              <w:ind w:firstLine="425"/>
              <w:jc w:val="center"/>
              <w:rPr>
                <w:rFonts w:ascii="Times New Roman" w:hAnsi="Times New Roman"/>
                <w:szCs w:val="24"/>
                <w:lang w:val="en-US"/>
              </w:rPr>
            </w:pPr>
            <m:oMath>
              <m:r>
                <w:rPr>
                  <w:rFonts w:ascii="Cambria Math" w:hAnsi="Cambria Math"/>
                  <w:szCs w:val="24"/>
                </w:rPr>
                <m:t>x</m:t>
              </m:r>
              <m:d>
                <m:dPr>
                  <m:ctrlPr>
                    <w:rPr>
                      <w:rFonts w:ascii="Cambria Math" w:hAnsi="Cambria Math"/>
                      <w:i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4"/>
                    </w:rPr>
                    <m:t>π</m:t>
                  </m:r>
                </m:e>
              </m:d>
              <m:r>
                <w:rPr>
                  <w:rFonts w:ascii="Cambria Math" w:hAnsi="Cambria Math"/>
                  <w:szCs w:val="24"/>
                </w:rPr>
                <m:t>/x</m:t>
              </m:r>
              <m:d>
                <m:dPr>
                  <m:ctrlPr>
                    <w:rPr>
                      <w:rFonts w:ascii="Cambria Math" w:hAnsi="Cambria Math"/>
                      <w:i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Cs w:val="24"/>
                    </w:rPr>
                    <m:t>0</m:t>
                  </m:r>
                </m:e>
              </m:d>
              <m:r>
                <w:rPr>
                  <w:rFonts w:ascii="Cambria Math" w:hAnsi="Cambria Math"/>
                  <w:szCs w:val="24"/>
                </w:rPr>
                <m:t>≪1</m:t>
              </m:r>
            </m:oMath>
            <w:r w:rsidR="00CD264F">
              <w:rPr>
                <w:rFonts w:ascii="Times New Roman" w:eastAsiaTheme="minorEastAsia" w:hAnsi="Times New Roman"/>
                <w:szCs w:val="24"/>
                <w:lang w:val="en-US"/>
              </w:rPr>
              <w:t>,</w:t>
            </w:r>
          </w:p>
        </w:tc>
        <w:tc>
          <w:tcPr>
            <w:tcW w:w="4750" w:type="pct"/>
            <w:vAlign w:val="center"/>
          </w:tcPr>
          <w:p w:rsidR="009D0EE1" w:rsidRPr="009D0EE1" w:rsidRDefault="009D0EE1" w:rsidP="009D0EE1">
            <w:pPr>
              <w:jc w:val="center"/>
              <w:rPr>
                <w:rFonts w:ascii="Times New Roman" w:hAnsi="Times New Roman"/>
                <w:szCs w:val="24"/>
                <w:lang w:val="en-US"/>
              </w:rPr>
            </w:pPr>
            <w:r>
              <w:rPr>
                <w:rFonts w:ascii="Times New Roman" w:hAnsi="Times New Roman"/>
                <w:szCs w:val="24"/>
                <w:lang w:val="en-US"/>
              </w:rPr>
              <w:t>(1)</w:t>
            </w:r>
          </w:p>
        </w:tc>
      </w:tr>
    </w:tbl>
    <w:p w:rsidR="00E96172" w:rsidRDefault="009F4954" w:rsidP="00E96172">
      <w:pPr>
        <w:pStyle w:val="a3"/>
        <w:spacing w:before="0" w:beforeAutospacing="0" w:after="0" w:afterAutospacing="0"/>
        <w:jc w:val="both"/>
        <w:rPr>
          <w:sz w:val="22"/>
        </w:rPr>
      </w:pPr>
      <w:r>
        <w:rPr>
          <w:sz w:val="22"/>
        </w:rPr>
        <w:t>г</w:t>
      </w:r>
      <w:r w:rsidR="00CD264F">
        <w:rPr>
          <w:sz w:val="22"/>
        </w:rPr>
        <w:t xml:space="preserve">де </w:t>
      </w:r>
      <m:oMath>
        <m:r>
          <w:rPr>
            <w:rFonts w:ascii="Cambria Math" w:hAnsi="Cambria Math"/>
          </w:rPr>
          <m:t>x</m:t>
        </m:r>
        <m:d>
          <m:dPr>
            <m:ctrlPr>
              <w:rPr>
                <w:rFonts w:ascii="Cambria Math" w:eastAsiaTheme="minorHAnsi" w:hAnsi="Cambria Math" w:cstheme="minorBidi"/>
                <w:i/>
                <w:sz w:val="22"/>
                <w:lang w:eastAsia="en-US"/>
              </w:rPr>
            </m:ctrlPr>
          </m:dPr>
          <m:e>
            <m:r>
              <w:rPr>
                <w:rFonts w:ascii="Cambria Math" w:hAnsi="Cambria Math"/>
              </w:rPr>
              <m:t>θ</m:t>
            </m:r>
          </m:e>
        </m:d>
      </m:oMath>
      <w:r w:rsidR="00CD264F">
        <w:rPr>
          <w:sz w:val="22"/>
        </w:rPr>
        <w:t xml:space="preserve"> </w:t>
      </w:r>
      <w:r w:rsidR="00C5311E">
        <w:rPr>
          <w:sz w:val="22"/>
        </w:rPr>
        <w:t xml:space="preserve">– </w:t>
      </w:r>
      <w:r w:rsidR="00C06F8D" w:rsidRPr="00862B55">
        <w:rPr>
          <w:sz w:val="22"/>
        </w:rPr>
        <w:t xml:space="preserve">нормированное на единицу </w:t>
      </w:r>
      <w:r w:rsidR="00285526" w:rsidRPr="00862B55">
        <w:rPr>
          <w:sz w:val="22"/>
        </w:rPr>
        <w:t>сечение упругого р</w:t>
      </w:r>
      <w:r w:rsidR="005C3226">
        <w:rPr>
          <w:sz w:val="22"/>
        </w:rPr>
        <w:t>ассеяния частицы</w:t>
      </w:r>
      <w:r w:rsidR="00285526" w:rsidRPr="00862B55">
        <w:rPr>
          <w:sz w:val="22"/>
        </w:rPr>
        <w:t xml:space="preserve"> на угол</w:t>
      </w:r>
      <w:r w:rsidR="00CD264F" w:rsidRPr="00CD264F">
        <w:rPr>
          <w:sz w:val="22"/>
        </w:rPr>
        <w:t xml:space="preserve"> </w:t>
      </w:r>
      <w:r w:rsidR="00CD264F">
        <w:rPr>
          <w:sz w:val="22"/>
        </w:rPr>
        <w:t>θ</w:t>
      </w:r>
      <w:r w:rsidR="00285526" w:rsidRPr="00862B55">
        <w:rPr>
          <w:sz w:val="22"/>
        </w:rPr>
        <w:t xml:space="preserve">. </w:t>
      </w:r>
      <w:r w:rsidR="006866DF">
        <w:rPr>
          <w:sz w:val="22"/>
        </w:rPr>
        <w:t xml:space="preserve">Следует отметить, что </w:t>
      </w:r>
      <w:r w:rsidR="00606302">
        <w:rPr>
          <w:sz w:val="22"/>
        </w:rPr>
        <w:t>для ионов</w:t>
      </w:r>
      <w:r w:rsidR="007B157C" w:rsidRPr="00862B55">
        <w:rPr>
          <w:sz w:val="22"/>
        </w:rPr>
        <w:t xml:space="preserve"> неравенство (1) справедливо в более широком интервале энергий, чем для электронов.</w:t>
      </w:r>
    </w:p>
    <w:p w:rsidR="006866DF" w:rsidRDefault="000D6AEB" w:rsidP="00E96172">
      <w:pPr>
        <w:pStyle w:val="a3"/>
        <w:spacing w:before="0" w:beforeAutospacing="0" w:after="0" w:afterAutospacing="0"/>
        <w:ind w:firstLine="425"/>
        <w:jc w:val="both"/>
        <w:rPr>
          <w:sz w:val="22"/>
        </w:rPr>
      </w:pPr>
      <w:r w:rsidRPr="00862B55">
        <w:rPr>
          <w:sz w:val="22"/>
        </w:rPr>
        <w:t xml:space="preserve">Уравнение, описывающее плотность потока </w:t>
      </w:r>
      <w:r w:rsidR="009F4954">
        <w:rPr>
          <w:sz w:val="22"/>
        </w:rPr>
        <w:t>частиц</w:t>
      </w:r>
      <w:r w:rsidRPr="00862B55">
        <w:rPr>
          <w:sz w:val="22"/>
        </w:rPr>
        <w:t xml:space="preserve">, </w:t>
      </w:r>
      <w:r w:rsidR="009F4954">
        <w:rPr>
          <w:sz w:val="22"/>
        </w:rPr>
        <w:t>отразившихся</w:t>
      </w:r>
      <w:r w:rsidR="005A1A16">
        <w:rPr>
          <w:sz w:val="22"/>
        </w:rPr>
        <w:t xml:space="preserve"> от мишени, пройдя</w:t>
      </w:r>
      <w:r w:rsidR="0090789B">
        <w:rPr>
          <w:sz w:val="22"/>
        </w:rPr>
        <w:t xml:space="preserve"> в ней</w:t>
      </w:r>
      <w:r w:rsidR="005A1A16">
        <w:rPr>
          <w:sz w:val="22"/>
        </w:rPr>
        <w:t xml:space="preserve"> </w:t>
      </w:r>
      <w:r w:rsidRPr="00862B55">
        <w:rPr>
          <w:sz w:val="22"/>
        </w:rPr>
        <w:t>путь</w:t>
      </w:r>
      <w:r w:rsidR="009F4954">
        <w:rPr>
          <w:sz w:val="22"/>
        </w:rPr>
        <w:t xml:space="preserve"> </w:t>
      </w:r>
      <w:r w:rsidR="009F4954">
        <w:rPr>
          <w:sz w:val="22"/>
          <w:lang w:val="en-US"/>
        </w:rPr>
        <w:t>s</w:t>
      </w:r>
      <w:r w:rsidR="005A1A16">
        <w:rPr>
          <w:sz w:val="22"/>
        </w:rPr>
        <w:t xml:space="preserve">, </w:t>
      </w:r>
      <w:r w:rsidR="00643281">
        <w:rPr>
          <w:sz w:val="22"/>
        </w:rPr>
        <w:t xml:space="preserve">для </w:t>
      </w:r>
      <w:r w:rsidR="00F331E9">
        <w:rPr>
          <w:sz w:val="22"/>
        </w:rPr>
        <w:t>ионов</w:t>
      </w:r>
      <w:r w:rsidR="00643281">
        <w:rPr>
          <w:sz w:val="22"/>
        </w:rPr>
        <w:t xml:space="preserve"> и</w:t>
      </w:r>
      <w:r w:rsidR="00643281" w:rsidRPr="00643281">
        <w:rPr>
          <w:sz w:val="22"/>
        </w:rPr>
        <w:t xml:space="preserve"> </w:t>
      </w:r>
      <w:r w:rsidR="00C5018D" w:rsidRPr="00862B55">
        <w:rPr>
          <w:sz w:val="22"/>
        </w:rPr>
        <w:t>электронов</w:t>
      </w:r>
      <w:r w:rsidR="005A1A16">
        <w:rPr>
          <w:sz w:val="22"/>
        </w:rPr>
        <w:t xml:space="preserve"> различается</w:t>
      </w:r>
      <w:r w:rsidR="00C5018D" w:rsidRPr="00862B55">
        <w:rPr>
          <w:sz w:val="22"/>
        </w:rPr>
        <w:t xml:space="preserve"> лишь ви</w:t>
      </w:r>
      <w:r w:rsidR="005A1A16">
        <w:rPr>
          <w:sz w:val="22"/>
        </w:rPr>
        <w:t>дом сечения упругого рассеяния</w:t>
      </w:r>
      <w:r w:rsidR="00951F34" w:rsidRPr="00862B55">
        <w:rPr>
          <w:sz w:val="22"/>
        </w:rPr>
        <w:t>.</w:t>
      </w:r>
      <w:r w:rsidR="00C5018D" w:rsidRPr="00862B55">
        <w:rPr>
          <w:sz w:val="22"/>
        </w:rPr>
        <w:t xml:space="preserve"> Для апробац</w:t>
      </w:r>
      <w:r w:rsidR="000A70DC">
        <w:rPr>
          <w:sz w:val="22"/>
        </w:rPr>
        <w:t xml:space="preserve">ии аналитической </w:t>
      </w:r>
      <w:r w:rsidR="00885D8D" w:rsidRPr="00862B55">
        <w:rPr>
          <w:sz w:val="22"/>
        </w:rPr>
        <w:t>методики</w:t>
      </w:r>
      <w:r w:rsidR="00643281" w:rsidRPr="00643281">
        <w:rPr>
          <w:sz w:val="22"/>
        </w:rPr>
        <w:t xml:space="preserve"> </w:t>
      </w:r>
      <w:r w:rsidR="00885D8D" w:rsidRPr="00862B55">
        <w:rPr>
          <w:sz w:val="22"/>
        </w:rPr>
        <w:t>для задач рассеяния л</w:t>
      </w:r>
      <w:r w:rsidR="0044585E">
        <w:rPr>
          <w:sz w:val="22"/>
        </w:rPr>
        <w:t>ё</w:t>
      </w:r>
      <w:r w:rsidR="00885D8D" w:rsidRPr="00862B55">
        <w:rPr>
          <w:sz w:val="22"/>
        </w:rPr>
        <w:t>гких ионов в работе проведено с</w:t>
      </w:r>
      <w:r w:rsidR="00565245">
        <w:rPr>
          <w:sz w:val="22"/>
        </w:rPr>
        <w:t xml:space="preserve">равнение расчетов </w:t>
      </w:r>
      <w:r w:rsidR="00885D8D" w:rsidRPr="00862B55">
        <w:rPr>
          <w:sz w:val="22"/>
        </w:rPr>
        <w:t xml:space="preserve">с результатами </w:t>
      </w:r>
      <w:r w:rsidR="006866DF">
        <w:rPr>
          <w:sz w:val="22"/>
        </w:rPr>
        <w:t>МК моделирования.</w:t>
      </w:r>
    </w:p>
    <w:p w:rsidR="00540AB8" w:rsidRDefault="00F16DCC" w:rsidP="001C46B3">
      <w:pPr>
        <w:pStyle w:val="a3"/>
        <w:spacing w:before="0" w:beforeAutospacing="0" w:after="0" w:afterAutospacing="0"/>
        <w:ind w:firstLine="425"/>
        <w:jc w:val="both"/>
        <w:rPr>
          <w:sz w:val="22"/>
        </w:rPr>
      </w:pPr>
      <w:r>
        <w:rPr>
          <w:sz w:val="22"/>
        </w:rPr>
        <w:t xml:space="preserve">Наличие </w:t>
      </w:r>
      <w:r w:rsidR="00885D8D" w:rsidRPr="00862B55">
        <w:rPr>
          <w:sz w:val="22"/>
        </w:rPr>
        <w:t>выверенно</w:t>
      </w:r>
      <w:r w:rsidR="009B5140" w:rsidRPr="00862B55">
        <w:rPr>
          <w:sz w:val="22"/>
        </w:rPr>
        <w:t xml:space="preserve">го решения упругой задачи </w:t>
      </w:r>
      <w:r>
        <w:rPr>
          <w:sz w:val="22"/>
        </w:rPr>
        <w:t>станет</w:t>
      </w:r>
      <w:r w:rsidR="009B5140" w:rsidRPr="00862B55">
        <w:rPr>
          <w:sz w:val="22"/>
        </w:rPr>
        <w:t xml:space="preserve"> надежной базой для определения и верификации </w:t>
      </w:r>
      <w:r>
        <w:rPr>
          <w:sz w:val="22"/>
        </w:rPr>
        <w:t xml:space="preserve">таких </w:t>
      </w:r>
      <w:r w:rsidR="009B5140" w:rsidRPr="00862B55">
        <w:rPr>
          <w:sz w:val="22"/>
        </w:rPr>
        <w:t>параметров неупругого рассеяния</w:t>
      </w:r>
      <w:r>
        <w:rPr>
          <w:sz w:val="22"/>
        </w:rPr>
        <w:t xml:space="preserve">, как </w:t>
      </w:r>
      <w:r w:rsidR="009B5140" w:rsidRPr="00862B55">
        <w:rPr>
          <w:sz w:val="22"/>
          <w:lang w:val="en-US"/>
        </w:rPr>
        <w:t>stopping</w:t>
      </w:r>
      <w:r w:rsidR="009B5140" w:rsidRPr="00862B55">
        <w:rPr>
          <w:sz w:val="22"/>
        </w:rPr>
        <w:t xml:space="preserve"> </w:t>
      </w:r>
      <w:r w:rsidR="009B5140" w:rsidRPr="00862B55">
        <w:rPr>
          <w:sz w:val="22"/>
          <w:lang w:val="en-US"/>
        </w:rPr>
        <w:t>power</w:t>
      </w:r>
      <w:r w:rsidR="009B5140" w:rsidRPr="00862B55">
        <w:rPr>
          <w:sz w:val="22"/>
        </w:rPr>
        <w:t xml:space="preserve"> и параметра флуктуаций или </w:t>
      </w:r>
      <w:r w:rsidR="009B5140" w:rsidRPr="00862B55">
        <w:rPr>
          <w:sz w:val="22"/>
          <w:lang w:val="en-US"/>
        </w:rPr>
        <w:t>straggling</w:t>
      </w:r>
      <w:r w:rsidR="009B5140" w:rsidRPr="00862B55">
        <w:rPr>
          <w:sz w:val="22"/>
        </w:rPr>
        <w:t>.</w:t>
      </w:r>
    </w:p>
    <w:p w:rsidR="00643281" w:rsidRDefault="00643281" w:rsidP="001C46B3">
      <w:pPr>
        <w:pStyle w:val="a3"/>
        <w:spacing w:before="0" w:beforeAutospacing="0" w:after="0" w:afterAutospacing="0"/>
        <w:ind w:firstLine="425"/>
        <w:jc w:val="both"/>
        <w:rPr>
          <w:sz w:val="22"/>
        </w:rPr>
      </w:pPr>
    </w:p>
    <w:p w:rsidR="00540AB8" w:rsidRPr="0044585E" w:rsidRDefault="00540AB8" w:rsidP="00540AB8">
      <w:pPr>
        <w:pStyle w:val="a3"/>
        <w:spacing w:before="0" w:beforeAutospacing="0" w:after="0" w:afterAutospacing="0"/>
        <w:jc w:val="center"/>
        <w:rPr>
          <w:sz w:val="22"/>
          <w:lang w:val="en-US"/>
        </w:rPr>
      </w:pPr>
      <w:r>
        <w:rPr>
          <w:sz w:val="22"/>
        </w:rPr>
        <w:t>ЛИТЕРАТУРА</w:t>
      </w:r>
    </w:p>
    <w:p w:rsidR="00643281" w:rsidRPr="00643281" w:rsidRDefault="00643281" w:rsidP="00540AB8">
      <w:pPr>
        <w:pStyle w:val="a3"/>
        <w:spacing w:before="0" w:beforeAutospacing="0" w:after="0" w:afterAutospacing="0"/>
        <w:jc w:val="center"/>
        <w:rPr>
          <w:lang w:val="en-US"/>
        </w:rPr>
      </w:pPr>
    </w:p>
    <w:p w:rsidR="00540AB8" w:rsidRPr="0044585E" w:rsidRDefault="0044585E" w:rsidP="0044585E">
      <w:pPr>
        <w:tabs>
          <w:tab w:val="center" w:pos="4820"/>
          <w:tab w:val="right" w:pos="9072"/>
        </w:tabs>
        <w:spacing w:after="0" w:line="240" w:lineRule="auto"/>
        <w:ind w:firstLine="425"/>
        <w:jc w:val="both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szCs w:val="24"/>
          <w:lang w:val="en-US"/>
        </w:rPr>
        <w:t>1.</w:t>
      </w:r>
      <w:r w:rsidRPr="0044585E">
        <w:rPr>
          <w:rFonts w:ascii="Times New Roman" w:hAnsi="Times New Roman"/>
          <w:szCs w:val="24"/>
          <w:lang w:val="en-US"/>
        </w:rPr>
        <w:t xml:space="preserve"> </w:t>
      </w:r>
      <w:r w:rsidR="00182E22">
        <w:rPr>
          <w:rFonts w:ascii="Times New Roman" w:hAnsi="Times New Roman"/>
          <w:szCs w:val="24"/>
          <w:lang w:val="en-US"/>
        </w:rPr>
        <w:t xml:space="preserve">F. </w:t>
      </w:r>
      <w:proofErr w:type="spellStart"/>
      <w:r w:rsidR="00182E22">
        <w:rPr>
          <w:rFonts w:ascii="Times New Roman" w:hAnsi="Times New Roman"/>
          <w:szCs w:val="24"/>
          <w:lang w:val="en-US"/>
        </w:rPr>
        <w:t>Salvat-Pujol</w:t>
      </w:r>
      <w:proofErr w:type="spellEnd"/>
      <w:r w:rsidR="00540AB8" w:rsidRPr="0044585E">
        <w:rPr>
          <w:rFonts w:ascii="Times New Roman" w:hAnsi="Times New Roman"/>
          <w:szCs w:val="24"/>
          <w:lang w:val="en-US"/>
        </w:rPr>
        <w:t xml:space="preserve">, </w:t>
      </w:r>
      <w:r w:rsidR="00182E22">
        <w:rPr>
          <w:rFonts w:ascii="Times New Roman" w:hAnsi="Times New Roman"/>
          <w:szCs w:val="24"/>
          <w:lang w:val="en-US"/>
        </w:rPr>
        <w:t>W.S.M. Werner</w:t>
      </w:r>
      <w:r w:rsidR="00540AB8" w:rsidRPr="0044585E">
        <w:rPr>
          <w:rFonts w:ascii="Times New Roman" w:hAnsi="Times New Roman"/>
          <w:szCs w:val="24"/>
          <w:lang w:val="en-US"/>
        </w:rPr>
        <w:t>, // Phys. Rev. B, 2011, 83, 19, 195416.</w:t>
      </w:r>
    </w:p>
    <w:p w:rsidR="009B5140" w:rsidRPr="0044585E" w:rsidRDefault="0044585E" w:rsidP="0044585E">
      <w:pPr>
        <w:tabs>
          <w:tab w:val="center" w:pos="4820"/>
          <w:tab w:val="right" w:pos="9072"/>
        </w:tabs>
        <w:spacing w:after="0" w:line="240" w:lineRule="auto"/>
        <w:ind w:firstLine="425"/>
        <w:jc w:val="both"/>
        <w:rPr>
          <w:rFonts w:ascii="Times New Roman" w:hAnsi="Times New Roman"/>
          <w:szCs w:val="24"/>
          <w:lang w:val="en-US"/>
        </w:rPr>
      </w:pPr>
      <w:r w:rsidRPr="0044585E">
        <w:rPr>
          <w:rFonts w:ascii="Times New Roman" w:hAnsi="Times New Roman"/>
          <w:szCs w:val="24"/>
          <w:lang w:val="en-US"/>
        </w:rPr>
        <w:t xml:space="preserve">2. </w:t>
      </w:r>
      <w:r w:rsidR="00AC3F30">
        <w:rPr>
          <w:rFonts w:ascii="Times New Roman" w:hAnsi="Times New Roman"/>
          <w:szCs w:val="24"/>
          <w:lang w:val="en-US"/>
        </w:rPr>
        <w:t xml:space="preserve">V.P. </w:t>
      </w:r>
      <w:proofErr w:type="spellStart"/>
      <w:r w:rsidR="00540AB8" w:rsidRPr="0044585E">
        <w:rPr>
          <w:rFonts w:ascii="Times New Roman" w:hAnsi="Times New Roman"/>
          <w:szCs w:val="24"/>
          <w:lang w:val="en-US"/>
        </w:rPr>
        <w:t>Afanas</w:t>
      </w:r>
      <w:r w:rsidR="00AC3F30">
        <w:rPr>
          <w:rFonts w:ascii="Times New Roman" w:hAnsi="Times New Roman"/>
          <w:szCs w:val="24"/>
          <w:lang w:val="en-US"/>
        </w:rPr>
        <w:t>’ev</w:t>
      </w:r>
      <w:proofErr w:type="spellEnd"/>
      <w:r w:rsidR="00540AB8" w:rsidRPr="0044585E">
        <w:rPr>
          <w:rFonts w:ascii="Times New Roman" w:hAnsi="Times New Roman"/>
          <w:szCs w:val="24"/>
          <w:lang w:val="en-US"/>
        </w:rPr>
        <w:t xml:space="preserve">, </w:t>
      </w:r>
      <w:r w:rsidR="00AC3F30">
        <w:rPr>
          <w:rFonts w:ascii="Times New Roman" w:hAnsi="Times New Roman"/>
          <w:szCs w:val="24"/>
          <w:lang w:val="en-US"/>
        </w:rPr>
        <w:t xml:space="preserve">D.S. </w:t>
      </w:r>
      <w:proofErr w:type="spellStart"/>
      <w:r w:rsidR="00AC3F30">
        <w:rPr>
          <w:rFonts w:ascii="Times New Roman" w:hAnsi="Times New Roman"/>
          <w:szCs w:val="24"/>
          <w:lang w:val="en-US"/>
        </w:rPr>
        <w:t>Efremenko</w:t>
      </w:r>
      <w:proofErr w:type="spellEnd"/>
      <w:r w:rsidR="00540AB8" w:rsidRPr="0044585E">
        <w:rPr>
          <w:rFonts w:ascii="Times New Roman" w:hAnsi="Times New Roman"/>
          <w:szCs w:val="24"/>
          <w:lang w:val="en-US"/>
        </w:rPr>
        <w:t xml:space="preserve">, </w:t>
      </w:r>
      <w:r w:rsidR="00AC3F30">
        <w:rPr>
          <w:rFonts w:ascii="Times New Roman" w:hAnsi="Times New Roman"/>
          <w:szCs w:val="24"/>
          <w:lang w:val="en-US"/>
        </w:rPr>
        <w:t xml:space="preserve">P.S. </w:t>
      </w:r>
      <w:proofErr w:type="spellStart"/>
      <w:r w:rsidR="00540AB8" w:rsidRPr="0044585E">
        <w:rPr>
          <w:rFonts w:ascii="Times New Roman" w:hAnsi="Times New Roman"/>
          <w:szCs w:val="24"/>
          <w:lang w:val="en-US"/>
        </w:rPr>
        <w:t>Kaply</w:t>
      </w:r>
      <w:r w:rsidR="00AC3F30">
        <w:rPr>
          <w:rFonts w:ascii="Times New Roman" w:hAnsi="Times New Roman"/>
          <w:szCs w:val="24"/>
          <w:lang w:val="en-US"/>
        </w:rPr>
        <w:t>a</w:t>
      </w:r>
      <w:proofErr w:type="spellEnd"/>
      <w:r w:rsidR="00540AB8" w:rsidRPr="0044585E">
        <w:rPr>
          <w:rFonts w:ascii="Times New Roman" w:hAnsi="Times New Roman"/>
          <w:szCs w:val="24"/>
          <w:lang w:val="en-US"/>
        </w:rPr>
        <w:t xml:space="preserve">, // J. Electron. </w:t>
      </w:r>
      <w:proofErr w:type="spellStart"/>
      <w:r w:rsidR="00540AB8" w:rsidRPr="0044585E">
        <w:rPr>
          <w:rFonts w:ascii="Times New Roman" w:hAnsi="Times New Roman"/>
          <w:szCs w:val="24"/>
          <w:lang w:val="en-US"/>
        </w:rPr>
        <w:t>Spectrosc</w:t>
      </w:r>
      <w:proofErr w:type="spellEnd"/>
      <w:r w:rsidR="00540AB8" w:rsidRPr="0044585E">
        <w:rPr>
          <w:rFonts w:ascii="Times New Roman" w:hAnsi="Times New Roman"/>
          <w:szCs w:val="24"/>
          <w:lang w:val="en-US"/>
        </w:rPr>
        <w:t xml:space="preserve">. </w:t>
      </w:r>
      <w:proofErr w:type="spellStart"/>
      <w:r w:rsidR="000A3E03" w:rsidRPr="0044585E">
        <w:rPr>
          <w:rFonts w:ascii="Times New Roman" w:hAnsi="Times New Roman"/>
          <w:szCs w:val="24"/>
          <w:lang w:val="en-US"/>
        </w:rPr>
        <w:t>Relat</w:t>
      </w:r>
      <w:proofErr w:type="spellEnd"/>
      <w:r w:rsidR="000A3E03" w:rsidRPr="0044585E">
        <w:rPr>
          <w:rFonts w:ascii="Times New Roman" w:hAnsi="Times New Roman"/>
          <w:szCs w:val="24"/>
          <w:lang w:val="en-US"/>
        </w:rPr>
        <w:t>. Phenom., 2016, 210, 16–29.</w:t>
      </w:r>
    </w:p>
    <w:sectPr w:rsidR="009B5140" w:rsidRPr="0044585E" w:rsidSect="00862B55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F43B7F"/>
    <w:multiLevelType w:val="hybridMultilevel"/>
    <w:tmpl w:val="E810742A"/>
    <w:lvl w:ilvl="0" w:tplc="53C65E7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32163568"/>
    <w:multiLevelType w:val="hybridMultilevel"/>
    <w:tmpl w:val="AC326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0035A1"/>
    <w:multiLevelType w:val="hybridMultilevel"/>
    <w:tmpl w:val="FFB8F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B7D"/>
    <w:rsid w:val="0007068F"/>
    <w:rsid w:val="000A3E03"/>
    <w:rsid w:val="000A70DC"/>
    <w:rsid w:val="000D6AEB"/>
    <w:rsid w:val="000E5CE2"/>
    <w:rsid w:val="000F2719"/>
    <w:rsid w:val="000F37CE"/>
    <w:rsid w:val="00114F6E"/>
    <w:rsid w:val="00147329"/>
    <w:rsid w:val="00182E22"/>
    <w:rsid w:val="001C46B3"/>
    <w:rsid w:val="00285526"/>
    <w:rsid w:val="003F3F56"/>
    <w:rsid w:val="0044585E"/>
    <w:rsid w:val="00540AB8"/>
    <w:rsid w:val="00565245"/>
    <w:rsid w:val="00566F92"/>
    <w:rsid w:val="00577342"/>
    <w:rsid w:val="005A1A16"/>
    <w:rsid w:val="005C3226"/>
    <w:rsid w:val="00606302"/>
    <w:rsid w:val="00643281"/>
    <w:rsid w:val="006866DF"/>
    <w:rsid w:val="007B157C"/>
    <w:rsid w:val="00827302"/>
    <w:rsid w:val="00862B55"/>
    <w:rsid w:val="00885D8D"/>
    <w:rsid w:val="008B1081"/>
    <w:rsid w:val="0090789B"/>
    <w:rsid w:val="00951F34"/>
    <w:rsid w:val="009937E1"/>
    <w:rsid w:val="009B5140"/>
    <w:rsid w:val="009D0EE1"/>
    <w:rsid w:val="009D202C"/>
    <w:rsid w:val="009F4954"/>
    <w:rsid w:val="00A214CF"/>
    <w:rsid w:val="00AC3F30"/>
    <w:rsid w:val="00B308CD"/>
    <w:rsid w:val="00C06F8D"/>
    <w:rsid w:val="00C5018D"/>
    <w:rsid w:val="00C5311E"/>
    <w:rsid w:val="00CA2A2F"/>
    <w:rsid w:val="00CD264F"/>
    <w:rsid w:val="00E11243"/>
    <w:rsid w:val="00E26B7D"/>
    <w:rsid w:val="00E96172"/>
    <w:rsid w:val="00EA00C4"/>
    <w:rsid w:val="00EB020A"/>
    <w:rsid w:val="00F16DCC"/>
    <w:rsid w:val="00F331E9"/>
    <w:rsid w:val="00FB4C7D"/>
    <w:rsid w:val="00FE1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1A692"/>
  <w15:chartTrackingRefBased/>
  <w15:docId w15:val="{420F2DC8-2E33-4A0B-B61A-C8B15B5BF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D6A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B514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66F92"/>
    <w:rPr>
      <w:color w:val="0563C1" w:themeColor="hyperlink"/>
      <w:u w:val="single"/>
    </w:rPr>
  </w:style>
  <w:style w:type="character" w:styleId="a6">
    <w:name w:val="Placeholder Text"/>
    <w:basedOn w:val="a0"/>
    <w:uiPriority w:val="99"/>
    <w:semiHidden/>
    <w:rsid w:val="009D0EE1"/>
    <w:rPr>
      <w:color w:val="808080"/>
    </w:rPr>
  </w:style>
  <w:style w:type="table" w:styleId="a7">
    <w:name w:val="Table Grid"/>
    <w:basedOn w:val="a1"/>
    <w:uiPriority w:val="39"/>
    <w:rsid w:val="009D0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.af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1E0BC-83A6-45EA-9444-65B22BB88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</dc:creator>
  <cp:keywords/>
  <dc:description/>
  <cp:lastModifiedBy>Lidiya Lobanova</cp:lastModifiedBy>
  <cp:revision>3</cp:revision>
  <dcterms:created xsi:type="dcterms:W3CDTF">2022-02-10T10:19:00Z</dcterms:created>
  <dcterms:modified xsi:type="dcterms:W3CDTF">2022-02-19T10:03:00Z</dcterms:modified>
</cp:coreProperties>
</file>