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7D9C21D" w:rsidR="00F4676D" w:rsidRPr="00E35B9C" w:rsidRDefault="00E35B9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ОПРЕДЕЛЕНИЕ ПОТЕНЦИАЛА ДЛЯ СИСТЕМЫ </w:t>
      </w:r>
      <w:r>
        <w:rPr>
          <w:sz w:val="22"/>
          <w:szCs w:val="22"/>
          <w:lang w:val="en-US"/>
        </w:rPr>
        <w:t>H</w:t>
      </w:r>
      <w:r w:rsidRPr="00E35B9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Au</w:t>
      </w:r>
      <w:r w:rsidRPr="00E35B9C">
        <w:rPr>
          <w:sz w:val="22"/>
          <w:szCs w:val="22"/>
        </w:rPr>
        <w:t xml:space="preserve"> </w:t>
      </w:r>
      <w:r>
        <w:rPr>
          <w:sz w:val="22"/>
          <w:szCs w:val="22"/>
        </w:rPr>
        <w:t>ИЗ ЭКСПЕРИМЕНТАЛЬНЫХ ДАННЫХ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AAC0DA0" w14:textId="77777777" w:rsidR="00EE3B5B" w:rsidRDefault="00A86A5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  <w:r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Михайлов,</w:t>
      </w:r>
    </w:p>
    <w:p w14:paraId="533894FF" w14:textId="1512BB67" w:rsidR="002911FC" w:rsidRPr="00A86A55" w:rsidRDefault="00A86A5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Д.С. </w:t>
      </w:r>
      <w:proofErr w:type="spellStart"/>
      <w:r>
        <w:rPr>
          <w:sz w:val="22"/>
          <w:szCs w:val="22"/>
        </w:rPr>
        <w:t>Тенсин</w:t>
      </w:r>
      <w:proofErr w:type="spellEnd"/>
      <w:r>
        <w:rPr>
          <w:sz w:val="22"/>
          <w:szCs w:val="22"/>
        </w:rPr>
        <w:t>, А.П. Шергин</w:t>
      </w:r>
    </w:p>
    <w:p w14:paraId="3CB8DA05" w14:textId="70FFAC98" w:rsidR="002911FC" w:rsidRDefault="00A86A5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724E9EB8" w14:textId="0593773D" w:rsidR="00E343DB" w:rsidRPr="00D73D42" w:rsidRDefault="00E343DB" w:rsidP="00E343D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73D42">
        <w:rPr>
          <w:sz w:val="22"/>
          <w:szCs w:val="22"/>
          <w:vertAlign w:val="superscript"/>
          <w:lang w:val="en-US"/>
        </w:rPr>
        <w:t>*</w:t>
      </w:r>
      <w:r w:rsidRPr="00D73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73D42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73D42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zinoviev</w:t>
      </w:r>
      <w:r w:rsidRPr="00D73D42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inprof.ioffe</w:t>
      </w:r>
      <w:r w:rsidRPr="00D73D42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E343DB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20A3EDCF" w:rsidR="00AD12D7" w:rsidRDefault="00C3009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Предложена методика определения </w:t>
      </w:r>
      <w:r w:rsidR="00883421">
        <w:rPr>
          <w:sz w:val="22"/>
          <w:szCs w:val="22"/>
        </w:rPr>
        <w:t xml:space="preserve">параметров </w:t>
      </w:r>
      <w:r>
        <w:rPr>
          <w:sz w:val="22"/>
          <w:szCs w:val="22"/>
        </w:rPr>
        <w:t xml:space="preserve">потенциала межатомного взаимодействия в случае рассеяния частиц твердым телом. </w:t>
      </w:r>
      <w:r w:rsidR="00883421">
        <w:rPr>
          <w:sz w:val="22"/>
          <w:szCs w:val="22"/>
        </w:rPr>
        <w:t xml:space="preserve">В качестве базисного взят потенциал типа Зиновьева </w:t>
      </w:r>
      <w:r w:rsidR="00883421" w:rsidRPr="00254AAC">
        <w:rPr>
          <w:sz w:val="22"/>
          <w:szCs w:val="22"/>
        </w:rPr>
        <w:t>[</w:t>
      </w:r>
      <w:r w:rsidR="00883421">
        <w:rPr>
          <w:sz w:val="22"/>
          <w:szCs w:val="22"/>
        </w:rPr>
        <w:t>1</w:t>
      </w:r>
      <w:r w:rsidR="00883421" w:rsidRPr="00254AAC">
        <w:rPr>
          <w:sz w:val="22"/>
          <w:szCs w:val="22"/>
        </w:rPr>
        <w:t>]</w:t>
      </w:r>
      <w:r w:rsidR="00883421">
        <w:rPr>
          <w:sz w:val="22"/>
          <w:szCs w:val="22"/>
        </w:rPr>
        <w:t xml:space="preserve">. </w:t>
      </w:r>
      <w:r w:rsidR="00883421">
        <w:rPr>
          <w:sz w:val="22"/>
          <w:szCs w:val="22"/>
        </w:rPr>
        <w:t>Для определения параметров потенциала и</w:t>
      </w:r>
      <w:r>
        <w:rPr>
          <w:sz w:val="22"/>
          <w:szCs w:val="22"/>
        </w:rPr>
        <w:t>спользуется описание экспериментальных энергетических спектров рассеянных частиц</w:t>
      </w:r>
      <w:r w:rsidR="00CC0C4C">
        <w:rPr>
          <w:sz w:val="22"/>
          <w:szCs w:val="22"/>
        </w:rPr>
        <w:t xml:space="preserve"> </w:t>
      </w:r>
      <w:r w:rsidR="00CC0C4C" w:rsidRPr="00CC0C4C">
        <w:rPr>
          <w:sz w:val="22"/>
          <w:szCs w:val="22"/>
        </w:rPr>
        <w:t>[</w:t>
      </w:r>
      <w:r w:rsidR="00883421">
        <w:rPr>
          <w:sz w:val="22"/>
          <w:szCs w:val="22"/>
        </w:rPr>
        <w:t>2</w:t>
      </w:r>
      <w:r w:rsidR="00CC0C4C" w:rsidRPr="00CC0C4C">
        <w:rPr>
          <w:sz w:val="22"/>
          <w:szCs w:val="22"/>
        </w:rPr>
        <w:t>]</w:t>
      </w:r>
      <w:r>
        <w:rPr>
          <w:sz w:val="22"/>
          <w:szCs w:val="22"/>
        </w:rPr>
        <w:t xml:space="preserve"> для разных углов рассеяния </w:t>
      </w:r>
      <w:r>
        <w:rPr>
          <w:sz w:val="22"/>
          <w:szCs w:val="22"/>
        </w:rPr>
        <w:sym w:font="Symbol" w:char="F062"/>
      </w:r>
      <w:r>
        <w:rPr>
          <w:sz w:val="22"/>
          <w:szCs w:val="22"/>
        </w:rPr>
        <w:t xml:space="preserve"> </w:t>
      </w:r>
      <w:r w:rsidR="00EF08EB">
        <w:rPr>
          <w:sz w:val="22"/>
          <w:szCs w:val="22"/>
        </w:rPr>
        <w:t xml:space="preserve">относительно нормали </w:t>
      </w:r>
      <w:r w:rsidR="00254AAC">
        <w:rPr>
          <w:sz w:val="22"/>
          <w:szCs w:val="22"/>
        </w:rPr>
        <w:t xml:space="preserve">с помощью нашего кода </w:t>
      </w:r>
      <w:r w:rsidR="00254AAC" w:rsidRPr="00254AAC">
        <w:rPr>
          <w:sz w:val="22"/>
          <w:szCs w:val="22"/>
        </w:rPr>
        <w:t>[</w:t>
      </w:r>
      <w:r w:rsidR="00883421">
        <w:rPr>
          <w:sz w:val="22"/>
          <w:szCs w:val="22"/>
        </w:rPr>
        <w:t>3</w:t>
      </w:r>
      <w:r w:rsidR="00254AAC" w:rsidRPr="00254AAC">
        <w:rPr>
          <w:sz w:val="22"/>
          <w:szCs w:val="22"/>
        </w:rPr>
        <w:t>]</w:t>
      </w:r>
      <w:r>
        <w:rPr>
          <w:sz w:val="22"/>
          <w:szCs w:val="22"/>
        </w:rPr>
        <w:t xml:space="preserve">. </w:t>
      </w:r>
    </w:p>
    <w:p w14:paraId="647495BE" w14:textId="2B2BD796" w:rsidR="003715B9" w:rsidRPr="00FF36FD" w:rsidRDefault="00F94D61" w:rsidP="00F94D61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F8CF48" wp14:editId="4B0FD034">
            <wp:extent cx="2733675" cy="1908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47" cy="192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354" w14:textId="0E555238" w:rsidR="00FF36FD" w:rsidRPr="001A3F6F" w:rsidRDefault="00FF36FD" w:rsidP="006466D9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>Рис.1</w:t>
      </w:r>
      <w:r w:rsidR="001A3F6F" w:rsidRPr="001A3F6F">
        <w:rPr>
          <w:sz w:val="18"/>
          <w:szCs w:val="18"/>
        </w:rPr>
        <w:t xml:space="preserve"> </w:t>
      </w:r>
      <w:r w:rsidR="001A3F6F">
        <w:rPr>
          <w:sz w:val="18"/>
          <w:szCs w:val="18"/>
        </w:rPr>
        <w:t>Энергетические спектры рассеянных протонов.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AFE64F8" w14:textId="17CCD03B" w:rsidR="008A1F5F" w:rsidRPr="008A1F5F" w:rsidRDefault="00982A0B" w:rsidP="008A1F5F">
      <w:pPr>
        <w:jc w:val="both"/>
        <w:rPr>
          <w:sz w:val="22"/>
          <w:szCs w:val="22"/>
        </w:rPr>
      </w:pPr>
      <w:r>
        <w:rPr>
          <w:sz w:val="22"/>
          <w:szCs w:val="22"/>
        </w:rPr>
        <w:t>Из рис.</w:t>
      </w:r>
      <w:r w:rsidR="00844974">
        <w:rPr>
          <w:sz w:val="22"/>
          <w:szCs w:val="22"/>
        </w:rPr>
        <w:t> </w:t>
      </w:r>
      <w:r w:rsidR="008A1F5F">
        <w:rPr>
          <w:sz w:val="22"/>
          <w:szCs w:val="22"/>
        </w:rPr>
        <w:t>1 видно, что варьированием параметров</w:t>
      </w:r>
      <w:r>
        <w:rPr>
          <w:sz w:val="22"/>
          <w:szCs w:val="22"/>
        </w:rPr>
        <w:t xml:space="preserve"> потенциала удается добиться согласия эксперимента с расчетом с точностью </w:t>
      </w:r>
      <w:r w:rsidRPr="008A1F5F">
        <w:rPr>
          <w:sz w:val="22"/>
          <w:szCs w:val="22"/>
        </w:rPr>
        <w:t>7%.</w:t>
      </w:r>
      <w:r w:rsidR="008A1F5F" w:rsidRPr="008A1F5F">
        <w:rPr>
          <w:sz w:val="22"/>
          <w:szCs w:val="22"/>
        </w:rPr>
        <w:t xml:space="preserve"> Полученные потенциалы характеризуются сильным уменьшением константы экранирования</w:t>
      </w:r>
      <w:r w:rsidR="004B47CC">
        <w:rPr>
          <w:sz w:val="22"/>
          <w:szCs w:val="22"/>
        </w:rPr>
        <w:t xml:space="preserve"> по сравнению с столкновениями в газовой фазе.</w:t>
      </w:r>
    </w:p>
    <w:p w14:paraId="22FD9907" w14:textId="7E302C6D" w:rsidR="00375A97" w:rsidRPr="008A1F5F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3F4C7E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0A24F92E" w14:textId="477800AC" w:rsidR="002B7363" w:rsidRPr="003F4C7E" w:rsidRDefault="002B7363" w:rsidP="00843B89">
      <w:pPr>
        <w:jc w:val="both"/>
        <w:rPr>
          <w:sz w:val="22"/>
          <w:szCs w:val="22"/>
          <w:lang w:val="en-US"/>
        </w:rPr>
      </w:pPr>
    </w:p>
    <w:p w14:paraId="4FEFFF62" w14:textId="77777777" w:rsidR="001C6A86" w:rsidRPr="00D973A7" w:rsidRDefault="001C6A86" w:rsidP="001C6A86">
      <w:pPr>
        <w:ind w:firstLine="425"/>
        <w:jc w:val="both"/>
        <w:rPr>
          <w:sz w:val="22"/>
          <w:szCs w:val="22"/>
          <w:lang w:val="en-US"/>
        </w:rPr>
      </w:pPr>
      <w:r w:rsidRPr="00883421">
        <w:rPr>
          <w:sz w:val="22"/>
          <w:szCs w:val="22"/>
          <w:lang w:val="en-US"/>
        </w:rPr>
        <w:t>1</w:t>
      </w:r>
      <w:r w:rsidRPr="002B7363">
        <w:rPr>
          <w:sz w:val="22"/>
          <w:szCs w:val="22"/>
          <w:lang w:val="en-US"/>
        </w:rPr>
        <w:t>. Zinoviev</w:t>
      </w:r>
      <w:r w:rsidRPr="00CB05A5">
        <w:rPr>
          <w:sz w:val="22"/>
          <w:szCs w:val="22"/>
          <w:lang w:val="en-US"/>
        </w:rPr>
        <w:t xml:space="preserve"> </w:t>
      </w:r>
      <w:r w:rsidRPr="002B7363">
        <w:rPr>
          <w:sz w:val="22"/>
          <w:szCs w:val="22"/>
          <w:lang w:val="en-US"/>
        </w:rPr>
        <w:t>A.N.</w:t>
      </w:r>
      <w:r w:rsidRPr="00CB05A5">
        <w:rPr>
          <w:sz w:val="22"/>
          <w:szCs w:val="22"/>
          <w:lang w:val="en-US"/>
        </w:rPr>
        <w:t xml:space="preserve"> //</w:t>
      </w:r>
      <w:r w:rsidRPr="002B7363">
        <w:rPr>
          <w:sz w:val="22"/>
          <w:szCs w:val="22"/>
          <w:lang w:val="en-US"/>
        </w:rPr>
        <w:t xml:space="preserve"> NIMB</w:t>
      </w:r>
      <w:r>
        <w:rPr>
          <w:sz w:val="22"/>
          <w:szCs w:val="22"/>
          <w:lang w:val="en-US"/>
        </w:rPr>
        <w:t>. 2011. v.</w:t>
      </w:r>
      <w:r w:rsidRPr="002B7363">
        <w:rPr>
          <w:sz w:val="22"/>
          <w:szCs w:val="22"/>
          <w:lang w:val="en-US"/>
        </w:rPr>
        <w:t>269</w:t>
      </w:r>
      <w:r>
        <w:rPr>
          <w:sz w:val="22"/>
          <w:szCs w:val="22"/>
          <w:lang w:val="en-US"/>
        </w:rPr>
        <w:t>. p.</w:t>
      </w:r>
      <w:r w:rsidRPr="002B7363">
        <w:rPr>
          <w:sz w:val="22"/>
          <w:szCs w:val="22"/>
          <w:lang w:val="en-US"/>
        </w:rPr>
        <w:t>829.</w:t>
      </w:r>
    </w:p>
    <w:p w14:paraId="75943AE0" w14:textId="1198128A" w:rsidR="00CC0C4C" w:rsidRPr="00EE3B5B" w:rsidRDefault="00883421" w:rsidP="00CC0C4C">
      <w:pPr>
        <w:ind w:firstLine="425"/>
        <w:jc w:val="both"/>
        <w:rPr>
          <w:sz w:val="22"/>
          <w:szCs w:val="22"/>
        </w:rPr>
      </w:pPr>
      <w:r w:rsidRPr="00883421">
        <w:rPr>
          <w:sz w:val="22"/>
          <w:szCs w:val="22"/>
          <w:lang w:val="en-US"/>
        </w:rPr>
        <w:t>2</w:t>
      </w:r>
      <w:r w:rsidR="00CC0C4C" w:rsidRPr="002B7363">
        <w:rPr>
          <w:sz w:val="22"/>
          <w:szCs w:val="22"/>
          <w:lang w:val="en-US"/>
        </w:rPr>
        <w:t>. Verbeek</w:t>
      </w:r>
      <w:r w:rsidR="00CC0C4C">
        <w:rPr>
          <w:sz w:val="22"/>
          <w:szCs w:val="22"/>
          <w:lang w:val="en-US"/>
        </w:rPr>
        <w:t xml:space="preserve"> H.</w:t>
      </w:r>
      <w:r w:rsidR="00CC0C4C" w:rsidRPr="00D973A7">
        <w:rPr>
          <w:sz w:val="22"/>
          <w:szCs w:val="22"/>
          <w:lang w:val="en-US"/>
        </w:rPr>
        <w:t xml:space="preserve"> </w:t>
      </w:r>
      <w:r w:rsidR="00CC0C4C">
        <w:rPr>
          <w:sz w:val="22"/>
          <w:szCs w:val="22"/>
          <w:lang w:val="en-US"/>
        </w:rPr>
        <w:t xml:space="preserve">et al. // </w:t>
      </w:r>
      <w:r w:rsidR="00CC0C4C" w:rsidRPr="002B7363">
        <w:rPr>
          <w:sz w:val="22"/>
          <w:szCs w:val="22"/>
          <w:lang w:val="en-US"/>
        </w:rPr>
        <w:t xml:space="preserve">J. Appl. </w:t>
      </w:r>
      <w:r w:rsidR="00CC0C4C" w:rsidRPr="00D973A7">
        <w:rPr>
          <w:sz w:val="22"/>
          <w:szCs w:val="22"/>
          <w:lang w:val="en-US"/>
        </w:rPr>
        <w:t>Phys</w:t>
      </w:r>
      <w:r w:rsidR="00CC0C4C" w:rsidRPr="00EE3B5B">
        <w:rPr>
          <w:sz w:val="22"/>
          <w:szCs w:val="22"/>
        </w:rPr>
        <w:t xml:space="preserve">. 1980. </w:t>
      </w:r>
      <w:r w:rsidR="00CC0C4C">
        <w:rPr>
          <w:sz w:val="22"/>
          <w:szCs w:val="22"/>
          <w:lang w:val="en-US"/>
        </w:rPr>
        <w:t>v</w:t>
      </w:r>
      <w:r w:rsidR="00CC0C4C" w:rsidRPr="00EE3B5B">
        <w:rPr>
          <w:sz w:val="22"/>
          <w:szCs w:val="22"/>
        </w:rPr>
        <w:t xml:space="preserve">.51. </w:t>
      </w:r>
      <w:r w:rsidR="00CC0C4C">
        <w:rPr>
          <w:sz w:val="22"/>
          <w:szCs w:val="22"/>
          <w:lang w:val="en-US"/>
        </w:rPr>
        <w:t>p</w:t>
      </w:r>
      <w:r w:rsidR="00CC0C4C" w:rsidRPr="00EE3B5B">
        <w:rPr>
          <w:sz w:val="22"/>
          <w:szCs w:val="22"/>
        </w:rPr>
        <w:t>.1783.</w:t>
      </w:r>
    </w:p>
    <w:p w14:paraId="6CBB8BE5" w14:textId="106C0E91" w:rsidR="001C6A86" w:rsidRPr="00D973A7" w:rsidRDefault="0088342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3</w:t>
      </w:r>
      <w:r w:rsidR="00CC0C4C" w:rsidRPr="00CC0C4C">
        <w:rPr>
          <w:sz w:val="22"/>
          <w:szCs w:val="22"/>
        </w:rPr>
        <w:t xml:space="preserve">. </w:t>
      </w:r>
      <w:r w:rsidR="00CC0C4C" w:rsidRPr="002B7363">
        <w:rPr>
          <w:sz w:val="22"/>
          <w:szCs w:val="22"/>
        </w:rPr>
        <w:t>Мелузова</w:t>
      </w:r>
      <w:r w:rsidR="00CC0C4C" w:rsidRPr="00CB05A5">
        <w:rPr>
          <w:sz w:val="22"/>
          <w:szCs w:val="22"/>
        </w:rPr>
        <w:t xml:space="preserve"> </w:t>
      </w:r>
      <w:r w:rsidR="00CC0C4C" w:rsidRPr="002B7363">
        <w:rPr>
          <w:sz w:val="22"/>
          <w:szCs w:val="22"/>
        </w:rPr>
        <w:t>Д</w:t>
      </w:r>
      <w:r w:rsidR="00CC0C4C" w:rsidRPr="00CB05A5">
        <w:rPr>
          <w:sz w:val="22"/>
          <w:szCs w:val="22"/>
        </w:rPr>
        <w:t>.</w:t>
      </w:r>
      <w:r w:rsidR="00CC0C4C" w:rsidRPr="002B7363">
        <w:rPr>
          <w:sz w:val="22"/>
          <w:szCs w:val="22"/>
        </w:rPr>
        <w:t>С</w:t>
      </w:r>
      <w:r w:rsidR="00CC0C4C" w:rsidRPr="00CB05A5">
        <w:rPr>
          <w:sz w:val="22"/>
          <w:szCs w:val="22"/>
        </w:rPr>
        <w:t xml:space="preserve">. </w:t>
      </w:r>
      <w:r w:rsidR="00CC0C4C">
        <w:rPr>
          <w:sz w:val="22"/>
          <w:szCs w:val="22"/>
        </w:rPr>
        <w:t xml:space="preserve">и др. // </w:t>
      </w:r>
      <w:r w:rsidR="00CC0C4C" w:rsidRPr="002B7363">
        <w:rPr>
          <w:sz w:val="22"/>
          <w:szCs w:val="22"/>
        </w:rPr>
        <w:t>Поверхность</w:t>
      </w:r>
      <w:r w:rsidR="00CC0C4C">
        <w:rPr>
          <w:sz w:val="22"/>
          <w:szCs w:val="22"/>
        </w:rPr>
        <w:t xml:space="preserve">. </w:t>
      </w:r>
      <w:r w:rsidR="00CC0C4C" w:rsidRPr="00D973A7">
        <w:rPr>
          <w:sz w:val="22"/>
          <w:szCs w:val="22"/>
          <w:lang w:val="en-US"/>
        </w:rPr>
        <w:t xml:space="preserve">2019. </w:t>
      </w:r>
      <w:r w:rsidR="00CC0C4C" w:rsidRPr="002B7363">
        <w:rPr>
          <w:sz w:val="22"/>
          <w:szCs w:val="22"/>
          <w:lang w:val="en-US"/>
        </w:rPr>
        <w:t>N</w:t>
      </w:r>
      <w:r w:rsidR="00CC0C4C" w:rsidRPr="00D973A7">
        <w:rPr>
          <w:sz w:val="22"/>
          <w:szCs w:val="22"/>
          <w:lang w:val="en-US"/>
        </w:rPr>
        <w:t xml:space="preserve">4. </w:t>
      </w:r>
      <w:r w:rsidR="00CC0C4C">
        <w:rPr>
          <w:sz w:val="22"/>
          <w:szCs w:val="22"/>
        </w:rPr>
        <w:t>с</w:t>
      </w:r>
      <w:r w:rsidR="00CC0C4C" w:rsidRPr="00D973A7">
        <w:rPr>
          <w:sz w:val="22"/>
          <w:szCs w:val="22"/>
          <w:lang w:val="en-US"/>
        </w:rPr>
        <w:t>.74.</w:t>
      </w:r>
    </w:p>
    <w:sectPr w:rsidR="001C6A86" w:rsidRPr="00D973A7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D08F" w14:textId="77777777" w:rsidR="003C69AF" w:rsidRDefault="003C69AF">
      <w:r>
        <w:separator/>
      </w:r>
    </w:p>
  </w:endnote>
  <w:endnote w:type="continuationSeparator" w:id="0">
    <w:p w14:paraId="2E98F4F5" w14:textId="77777777" w:rsidR="003C69AF" w:rsidRDefault="003C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1F21" w14:textId="77777777" w:rsidR="003C69AF" w:rsidRDefault="003C69AF">
      <w:r>
        <w:separator/>
      </w:r>
    </w:p>
  </w:footnote>
  <w:footnote w:type="continuationSeparator" w:id="0">
    <w:p w14:paraId="26B34D39" w14:textId="77777777" w:rsidR="003C69AF" w:rsidRDefault="003C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A3F6F"/>
    <w:rsid w:val="001C0454"/>
    <w:rsid w:val="001C6A86"/>
    <w:rsid w:val="001E1D1D"/>
    <w:rsid w:val="002021DD"/>
    <w:rsid w:val="00221413"/>
    <w:rsid w:val="002503AB"/>
    <w:rsid w:val="00254AAC"/>
    <w:rsid w:val="002561D8"/>
    <w:rsid w:val="00274F14"/>
    <w:rsid w:val="0028071C"/>
    <w:rsid w:val="002911FC"/>
    <w:rsid w:val="002B7363"/>
    <w:rsid w:val="002D1CB1"/>
    <w:rsid w:val="002D21EC"/>
    <w:rsid w:val="0032413D"/>
    <w:rsid w:val="003463E4"/>
    <w:rsid w:val="003715B9"/>
    <w:rsid w:val="00375A97"/>
    <w:rsid w:val="003C69AF"/>
    <w:rsid w:val="003D14E2"/>
    <w:rsid w:val="003F4C7E"/>
    <w:rsid w:val="00495997"/>
    <w:rsid w:val="004B47CC"/>
    <w:rsid w:val="00554FC8"/>
    <w:rsid w:val="00567D78"/>
    <w:rsid w:val="005707D1"/>
    <w:rsid w:val="00582060"/>
    <w:rsid w:val="00620EA3"/>
    <w:rsid w:val="0062646B"/>
    <w:rsid w:val="00643FB5"/>
    <w:rsid w:val="006466D9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43B89"/>
    <w:rsid w:val="00843C95"/>
    <w:rsid w:val="00844974"/>
    <w:rsid w:val="00876BF9"/>
    <w:rsid w:val="00883421"/>
    <w:rsid w:val="008A1F5F"/>
    <w:rsid w:val="008F783C"/>
    <w:rsid w:val="00901341"/>
    <w:rsid w:val="009450DA"/>
    <w:rsid w:val="00955D9D"/>
    <w:rsid w:val="00982A0B"/>
    <w:rsid w:val="00983A60"/>
    <w:rsid w:val="009F38E1"/>
    <w:rsid w:val="00A02F1F"/>
    <w:rsid w:val="00A3333F"/>
    <w:rsid w:val="00A53A51"/>
    <w:rsid w:val="00A81CFE"/>
    <w:rsid w:val="00A86A55"/>
    <w:rsid w:val="00A94A58"/>
    <w:rsid w:val="00AD12D7"/>
    <w:rsid w:val="00AE7CC7"/>
    <w:rsid w:val="00B251DF"/>
    <w:rsid w:val="00B53F98"/>
    <w:rsid w:val="00B70401"/>
    <w:rsid w:val="00B844D3"/>
    <w:rsid w:val="00B962E0"/>
    <w:rsid w:val="00BD0421"/>
    <w:rsid w:val="00BE3747"/>
    <w:rsid w:val="00C3009C"/>
    <w:rsid w:val="00C40BB8"/>
    <w:rsid w:val="00CB05A5"/>
    <w:rsid w:val="00CC0C4C"/>
    <w:rsid w:val="00CF2BC8"/>
    <w:rsid w:val="00D40109"/>
    <w:rsid w:val="00D95DF8"/>
    <w:rsid w:val="00D973A7"/>
    <w:rsid w:val="00DF0A0F"/>
    <w:rsid w:val="00DF5661"/>
    <w:rsid w:val="00E30B97"/>
    <w:rsid w:val="00E343DB"/>
    <w:rsid w:val="00E35B9C"/>
    <w:rsid w:val="00EE3B5B"/>
    <w:rsid w:val="00EF08EB"/>
    <w:rsid w:val="00F2045D"/>
    <w:rsid w:val="00F231B3"/>
    <w:rsid w:val="00F4676D"/>
    <w:rsid w:val="00F620BE"/>
    <w:rsid w:val="00F907B4"/>
    <w:rsid w:val="00F94D61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7ADDD8-7078-4AF9-BFA6-03EF48F4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916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2022-02-08T08:46:00Z</dcterms:created>
  <dcterms:modified xsi:type="dcterms:W3CDTF">2022-02-09T08:46:00Z</dcterms:modified>
</cp:coreProperties>
</file>