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D9" w:rsidRDefault="009708D9" w:rsidP="009708D9">
      <w:pPr>
        <w:spacing w:line="240" w:lineRule="auto"/>
        <w:jc w:val="center"/>
        <w:rPr>
          <w:rFonts w:ascii="Times New Roman" w:hAnsi="Times New Roman" w:cs="Times New Roman"/>
          <w:caps/>
        </w:rPr>
      </w:pPr>
      <w:bookmarkStart w:id="0" w:name="_GoBack"/>
      <w:bookmarkEnd w:id="0"/>
      <w:r>
        <w:rPr>
          <w:rFonts w:ascii="Times New Roman" w:hAnsi="Times New Roman" w:cs="Times New Roman"/>
          <w:caps/>
        </w:rPr>
        <w:t>исследование альбедо нейтронов в композитном материале</w:t>
      </w:r>
    </w:p>
    <w:p w:rsidR="009708D9" w:rsidRDefault="009708D9" w:rsidP="009708D9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E261E8">
        <w:rPr>
          <w:rFonts w:ascii="Times New Roman" w:hAnsi="Times New Roman" w:cs="Times New Roman"/>
        </w:rPr>
        <w:t>А.В. Носков</w:t>
      </w:r>
      <w:proofErr w:type="gramStart"/>
      <w:r w:rsidRPr="00E261E8">
        <w:rPr>
          <w:rFonts w:ascii="Times New Roman" w:hAnsi="Times New Roman" w:cs="Times New Roman"/>
          <w:vertAlign w:val="superscript"/>
        </w:rPr>
        <w:t>1</w:t>
      </w:r>
      <w:proofErr w:type="gramEnd"/>
      <w:r w:rsidRPr="00E261E8">
        <w:rPr>
          <w:rFonts w:ascii="Times New Roman" w:hAnsi="Times New Roman" w:cs="Times New Roman"/>
          <w:vertAlign w:val="superscript"/>
        </w:rPr>
        <w:t>,2)</w:t>
      </w:r>
      <w:r w:rsidRPr="00E261E8">
        <w:rPr>
          <w:rFonts w:ascii="Times New Roman" w:hAnsi="Times New Roman" w:cs="Times New Roman"/>
        </w:rPr>
        <w:t xml:space="preserve">, </w:t>
      </w:r>
      <w:r w:rsidRPr="00E261E8">
        <w:rPr>
          <w:rFonts w:ascii="Times New Roman" w:hAnsi="Times New Roman" w:cs="Times New Roman"/>
          <w:bCs/>
        </w:rPr>
        <w:t>В.А. Шуршаков</w:t>
      </w:r>
      <w:r w:rsidRPr="00E261E8">
        <w:rPr>
          <w:rFonts w:ascii="Times New Roman" w:hAnsi="Times New Roman" w:cs="Times New Roman"/>
          <w:bCs/>
          <w:vertAlign w:val="superscript"/>
        </w:rPr>
        <w:t>3)</w:t>
      </w:r>
      <w:r w:rsidRPr="00E261E8">
        <w:rPr>
          <w:rFonts w:ascii="Times New Roman" w:hAnsi="Times New Roman" w:cs="Times New Roman"/>
          <w:bCs/>
        </w:rPr>
        <w:t>, В.И. Павленко</w:t>
      </w:r>
      <w:r w:rsidRPr="00E261E8">
        <w:rPr>
          <w:rFonts w:ascii="Times New Roman" w:hAnsi="Times New Roman" w:cs="Times New Roman"/>
          <w:bCs/>
          <w:vertAlign w:val="superscript"/>
        </w:rPr>
        <w:t>1)</w:t>
      </w:r>
      <w:r w:rsidRPr="00E261E8">
        <w:rPr>
          <w:rFonts w:ascii="Times New Roman" w:hAnsi="Times New Roman" w:cs="Times New Roman"/>
          <w:bCs/>
        </w:rPr>
        <w:t xml:space="preserve">, </w:t>
      </w:r>
    </w:p>
    <w:p w:rsidR="009708D9" w:rsidRPr="00E261E8" w:rsidRDefault="009708D9" w:rsidP="009708D9">
      <w:pPr>
        <w:spacing w:line="240" w:lineRule="auto"/>
        <w:jc w:val="center"/>
        <w:rPr>
          <w:rFonts w:ascii="Times New Roman" w:hAnsi="Times New Roman" w:cs="Times New Roman"/>
        </w:rPr>
      </w:pPr>
      <w:r w:rsidRPr="00E261E8">
        <w:rPr>
          <w:rFonts w:ascii="Times New Roman" w:hAnsi="Times New Roman" w:cs="Times New Roman"/>
          <w:bCs/>
        </w:rPr>
        <w:t>Н.И. Черкашина</w:t>
      </w:r>
      <w:proofErr w:type="gramStart"/>
      <w:r w:rsidRPr="00E261E8">
        <w:rPr>
          <w:rFonts w:ascii="Times New Roman" w:hAnsi="Times New Roman" w:cs="Times New Roman"/>
          <w:bCs/>
          <w:vertAlign w:val="superscript"/>
        </w:rPr>
        <w:t>1</w:t>
      </w:r>
      <w:proofErr w:type="gramEnd"/>
      <w:r w:rsidRPr="00E261E8">
        <w:rPr>
          <w:rFonts w:ascii="Times New Roman" w:hAnsi="Times New Roman" w:cs="Times New Roman"/>
          <w:bCs/>
          <w:vertAlign w:val="superscript"/>
        </w:rPr>
        <w:t>)</w:t>
      </w:r>
      <w:r w:rsidRPr="00E261E8">
        <w:rPr>
          <w:rFonts w:ascii="Times New Roman" w:hAnsi="Times New Roman" w:cs="Times New Roman"/>
          <w:bCs/>
        </w:rPr>
        <w:t xml:space="preserve"> , Д.С. Романюк</w:t>
      </w:r>
      <w:r w:rsidRPr="00E261E8">
        <w:rPr>
          <w:rFonts w:ascii="Times New Roman" w:hAnsi="Times New Roman" w:cs="Times New Roman"/>
          <w:bCs/>
          <w:vertAlign w:val="superscript"/>
        </w:rPr>
        <w:t>1)</w:t>
      </w:r>
    </w:p>
    <w:p w:rsidR="009708D9" w:rsidRDefault="009708D9" w:rsidP="009708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2)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>государственный</w:t>
      </w:r>
      <w:r>
        <w:rPr>
          <w:rFonts w:ascii="Times New Roman" w:hAnsi="Times New Roman" w:cs="Times New Roman"/>
        </w:rPr>
        <w:t xml:space="preserve">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:rsidR="009708D9" w:rsidRPr="00E261E8" w:rsidRDefault="009708D9" w:rsidP="00970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1E8">
        <w:rPr>
          <w:rFonts w:ascii="Times New Roman" w:hAnsi="Times New Roman" w:cs="Times New Roman"/>
          <w:iCs/>
          <w:vertAlign w:val="superscript"/>
        </w:rPr>
        <w:t>3)</w:t>
      </w:r>
      <w:r w:rsidRPr="00E261E8">
        <w:rPr>
          <w:rFonts w:ascii="Times New Roman" w:hAnsi="Times New Roman" w:cs="Times New Roman"/>
        </w:rPr>
        <w:t>Институт медико-биологических проблем РАН</w:t>
      </w:r>
    </w:p>
    <w:p w:rsidR="009708D9" w:rsidRPr="00E261E8" w:rsidRDefault="009708D9" w:rsidP="00970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261E8">
        <w:rPr>
          <w:rFonts w:ascii="Times New Roman" w:hAnsi="Times New Roman" w:cs="Times New Roman"/>
        </w:rPr>
        <w:t>Москва, Россия</w:t>
      </w:r>
    </w:p>
    <w:p w:rsidR="009708D9" w:rsidRPr="00E261E8" w:rsidRDefault="009708D9" w:rsidP="009708D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AA349F">
        <w:rPr>
          <w:rFonts w:ascii="Times New Roman" w:hAnsi="Times New Roman" w:cs="Times New Roman"/>
        </w:rPr>
        <w:t>При решении достаточно большого круга задач, связанных с прохождением нейтронов через различные вещества, необходимо учитывать обратно рассеянное нейтронное излучение</w:t>
      </w:r>
      <w:r>
        <w:rPr>
          <w:rFonts w:ascii="Times New Roman" w:hAnsi="Times New Roman" w:cs="Times New Roman"/>
        </w:rPr>
        <w:t>. Д</w:t>
      </w:r>
      <w:r w:rsidRPr="00AA349F">
        <w:rPr>
          <w:rFonts w:ascii="Times New Roman" w:hAnsi="Times New Roman" w:cs="Times New Roman"/>
        </w:rPr>
        <w:t>анное явление принято называть альбедо</w:t>
      </w:r>
      <w:r>
        <w:rPr>
          <w:rFonts w:ascii="Times New Roman" w:hAnsi="Times New Roman" w:cs="Times New Roman"/>
        </w:rPr>
        <w:t xml:space="preserve"> нейтронов, которое является вероятностью отражения нейтронов </w:t>
      </w:r>
      <w:r w:rsidRPr="00AA349F">
        <w:rPr>
          <w:rFonts w:ascii="Times New Roman" w:hAnsi="Times New Roman" w:cs="Times New Roman"/>
        </w:rPr>
        <w:t>в результате их многократного рассеяния в веществе. В</w:t>
      </w:r>
      <w:r>
        <w:rPr>
          <w:rFonts w:ascii="Times New Roman" w:hAnsi="Times New Roman" w:cs="Times New Roman"/>
        </w:rPr>
        <w:t xml:space="preserve"> настоящей работе </w:t>
      </w:r>
      <w:r w:rsidRPr="00AA3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получено выражение, описывающее альбедо нейтронов в композитном материале. Далее проведены численные расчеты </w:t>
      </w:r>
      <w:r w:rsidRPr="00AA349F">
        <w:rPr>
          <w:rFonts w:ascii="Times New Roman" w:hAnsi="Times New Roman" w:cs="Times New Roman"/>
        </w:rPr>
        <w:t xml:space="preserve">альбедо нейтронов рассеиваемых в мишени конечной толщины, </w:t>
      </w:r>
      <w:r>
        <w:rPr>
          <w:rFonts w:ascii="Times New Roman" w:hAnsi="Times New Roman" w:cs="Times New Roman"/>
        </w:rPr>
        <w:t>состоящая из</w:t>
      </w:r>
      <w:r w:rsidRPr="00AA349F">
        <w:rPr>
          <w:rFonts w:ascii="Times New Roman" w:hAnsi="Times New Roman" w:cs="Times New Roman"/>
        </w:rPr>
        <w:t xml:space="preserve"> разработанн</w:t>
      </w:r>
      <w:r>
        <w:rPr>
          <w:rFonts w:ascii="Times New Roman" w:hAnsi="Times New Roman" w:cs="Times New Roman"/>
        </w:rPr>
        <w:t>ого</w:t>
      </w:r>
      <w:r w:rsidRPr="00AA3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нами композитного</w:t>
      </w:r>
      <w:r w:rsidRPr="00AA349F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а</w:t>
      </w:r>
      <w:r w:rsidRPr="00AA349F">
        <w:rPr>
          <w:rFonts w:ascii="Times New Roman" w:hAnsi="Times New Roman" w:cs="Times New Roman"/>
        </w:rPr>
        <w:t xml:space="preserve"> на основе полиэтилена и карбида бора с составом: </w:t>
      </w:r>
      <w:r w:rsidRPr="00AA349F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</w:rPr>
        <w:t xml:space="preserve"> </w:t>
      </w:r>
      <w:r w:rsidRPr="00AA349F">
        <w:rPr>
          <w:rFonts w:ascii="Times New Roman" w:hAnsi="Times New Roman" w:cs="Times New Roman"/>
        </w:rPr>
        <w:t>- 26</w:t>
      </w:r>
      <w:proofErr w:type="gramStart"/>
      <w:r w:rsidRPr="00AA349F">
        <w:rPr>
          <w:rFonts w:ascii="Times New Roman" w:hAnsi="Times New Roman" w:cs="Times New Roman"/>
        </w:rPr>
        <w:t>,1</w:t>
      </w:r>
      <w:proofErr w:type="gramEnd"/>
      <w:r w:rsidRPr="00AA349F">
        <w:rPr>
          <w:rFonts w:ascii="Times New Roman" w:hAnsi="Times New Roman" w:cs="Times New Roman"/>
        </w:rPr>
        <w:t xml:space="preserve">%, С-65,2% и </w:t>
      </w:r>
      <w:r w:rsidRPr="00AA349F">
        <w:rPr>
          <w:rFonts w:ascii="Times New Roman" w:hAnsi="Times New Roman" w:cs="Times New Roman"/>
          <w:lang w:val="en-US"/>
        </w:rPr>
        <w:t>H</w:t>
      </w:r>
      <w:r w:rsidRPr="00AA349F">
        <w:rPr>
          <w:rFonts w:ascii="Times New Roman" w:hAnsi="Times New Roman" w:cs="Times New Roman"/>
        </w:rPr>
        <w:t xml:space="preserve">-8,7%. </w:t>
      </w:r>
      <w:r>
        <w:rPr>
          <w:rFonts w:ascii="Times New Roman" w:hAnsi="Times New Roman" w:cs="Times New Roman"/>
        </w:rPr>
        <w:t>Также для сравнения рассматривается чистый  полиэтилен с составом</w:t>
      </w:r>
      <w:r w:rsidRPr="00AA349F">
        <w:rPr>
          <w:rFonts w:ascii="Times New Roman" w:hAnsi="Times New Roman" w:cs="Times New Roman"/>
        </w:rPr>
        <w:t xml:space="preserve">: С-86% и </w:t>
      </w:r>
      <w:r w:rsidRPr="00AA349F">
        <w:rPr>
          <w:rFonts w:ascii="Times New Roman" w:hAnsi="Times New Roman" w:cs="Times New Roman"/>
          <w:lang w:val="en-US"/>
        </w:rPr>
        <w:t>H</w:t>
      </w:r>
      <w:r w:rsidRPr="00AA349F">
        <w:rPr>
          <w:rFonts w:ascii="Times New Roman" w:hAnsi="Times New Roman" w:cs="Times New Roman"/>
        </w:rPr>
        <w:t>-14%.</w:t>
      </w:r>
      <w:r>
        <w:rPr>
          <w:rFonts w:ascii="Times New Roman" w:hAnsi="Times New Roman" w:cs="Times New Roman"/>
        </w:rPr>
        <w:t xml:space="preserve"> </w:t>
      </w:r>
      <w:r w:rsidRPr="00E261E8">
        <w:rPr>
          <w:rFonts w:ascii="Times New Roman" w:hAnsi="Times New Roman" w:cs="Times New Roman"/>
        </w:rPr>
        <w:t>Показано, что альбедо нейтронов для композита из полиэтилена и карбида бора существенно превышает альбедо нейтронов из полиэтилена для определенной области толщины мишеней. При увеличении толщины</w:t>
      </w:r>
      <w:r w:rsidR="009C4382">
        <w:rPr>
          <w:rFonts w:ascii="Times New Roman" w:hAnsi="Times New Roman" w:cs="Times New Roman"/>
        </w:rPr>
        <w:t xml:space="preserve"> мишени</w:t>
      </w:r>
      <w:r w:rsidRPr="00E261E8">
        <w:rPr>
          <w:rFonts w:ascii="Times New Roman" w:hAnsi="Times New Roman" w:cs="Times New Roman"/>
        </w:rPr>
        <w:t xml:space="preserve"> альбедо от полиэтилена начинает превышать альбедо от разработанного композита. Показано увеличение отражательной способности композитов с увеличением толщины мишени, при этом возникает насыщение. Толщина насыщения альбедо увеличивается с увеличением энергии нейтронов.</w:t>
      </w:r>
    </w:p>
    <w:p w:rsidR="009708D9" w:rsidRPr="00463E12" w:rsidRDefault="009708D9" w:rsidP="009708D9">
      <w:pPr>
        <w:tabs>
          <w:tab w:val="left" w:pos="1276"/>
        </w:tabs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463E12">
        <w:rPr>
          <w:rFonts w:ascii="Times New Roman" w:hAnsi="Times New Roman" w:cs="Times New Roman"/>
        </w:rPr>
        <w:t>Работа выполнена в рамках реализации федеральной программы поддержки развития БГТУ им. В. Г. Шухова (программа «Приоритет 2030») и частично поддержано темой Фундаментальные научные исследования РАН № 65.2.</w:t>
      </w:r>
    </w:p>
    <w:sectPr w:rsidR="009708D9" w:rsidRPr="00463E12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D9"/>
    <w:rsid w:val="001F44F8"/>
    <w:rsid w:val="002E141F"/>
    <w:rsid w:val="005A79DE"/>
    <w:rsid w:val="009708D9"/>
    <w:rsid w:val="009C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2022-02-21T13:31:00Z</dcterms:created>
  <dcterms:modified xsi:type="dcterms:W3CDTF">2022-02-21T13:33:00Z</dcterms:modified>
</cp:coreProperties>
</file>