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D" w:rsidRPr="00BD6A9D" w:rsidRDefault="00BD6A9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ИЗМЕНЕНИЕ СВОЙСТВ БЕТА-</w:t>
      </w:r>
      <w:r>
        <w:rPr>
          <w:sz w:val="22"/>
          <w:szCs w:val="22"/>
          <w:lang w:val="en-US"/>
        </w:rPr>
        <w:t>Ga</w:t>
      </w:r>
      <w:r w:rsidRPr="00BD6A9D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BD6A9D">
        <w:rPr>
          <w:sz w:val="22"/>
          <w:szCs w:val="22"/>
          <w:vertAlign w:val="subscript"/>
        </w:rPr>
        <w:t>3</w:t>
      </w:r>
      <w:r w:rsidRPr="00BD6A9D">
        <w:rPr>
          <w:sz w:val="22"/>
          <w:szCs w:val="22"/>
        </w:rPr>
        <w:t xml:space="preserve"> </w:t>
      </w:r>
      <w:r>
        <w:rPr>
          <w:sz w:val="22"/>
          <w:szCs w:val="22"/>
        </w:rPr>
        <w:t>ПОД ДЕЙСТВИЕМ ИМПЛАНТАЦ</w:t>
      </w:r>
      <w:proofErr w:type="gramStart"/>
      <w:r>
        <w:rPr>
          <w:sz w:val="22"/>
          <w:szCs w:val="22"/>
        </w:rPr>
        <w:t>ИИ ИО</w:t>
      </w:r>
      <w:proofErr w:type="gramEnd"/>
      <w:r>
        <w:rPr>
          <w:sz w:val="22"/>
          <w:szCs w:val="22"/>
        </w:rPr>
        <w:t xml:space="preserve">НОВ </w:t>
      </w:r>
      <w:r>
        <w:rPr>
          <w:sz w:val="22"/>
          <w:szCs w:val="22"/>
          <w:lang w:val="en-US"/>
        </w:rPr>
        <w:t>Si</w:t>
      </w:r>
      <w:r w:rsidRPr="00BD6A9D">
        <w:rPr>
          <w:sz w:val="22"/>
          <w:szCs w:val="22"/>
          <w:vertAlign w:val="superscript"/>
        </w:rPr>
        <w:t>+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56521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Никольская</w:t>
      </w:r>
      <w:proofErr w:type="gramStart"/>
      <w:r w:rsidR="007C7E5F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65728">
        <w:rPr>
          <w:sz w:val="22"/>
          <w:szCs w:val="22"/>
        </w:rPr>
        <w:t>Д.С. Королев</w:t>
      </w:r>
      <w:r w:rsidR="00365728" w:rsidRPr="002911FC">
        <w:rPr>
          <w:sz w:val="22"/>
          <w:szCs w:val="22"/>
          <w:vertAlign w:val="superscript"/>
        </w:rPr>
        <w:t>1</w:t>
      </w:r>
      <w:r w:rsidR="00365728">
        <w:rPr>
          <w:sz w:val="22"/>
          <w:szCs w:val="22"/>
          <w:vertAlign w:val="superscript"/>
        </w:rPr>
        <w:t>)</w:t>
      </w:r>
      <w:r w:rsidR="00365728" w:rsidRPr="00365728">
        <w:rPr>
          <w:sz w:val="22"/>
          <w:szCs w:val="22"/>
        </w:rPr>
        <w:t xml:space="preserve">, </w:t>
      </w:r>
      <w:r>
        <w:rPr>
          <w:sz w:val="22"/>
          <w:szCs w:val="22"/>
        </w:rPr>
        <w:t>А.Н. Михайлов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А.И. Белов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2026F3">
        <w:rPr>
          <w:sz w:val="22"/>
          <w:szCs w:val="22"/>
        </w:rPr>
        <w:t xml:space="preserve"> </w:t>
      </w:r>
      <w:r w:rsidR="00BD6A9D">
        <w:rPr>
          <w:sz w:val="22"/>
          <w:szCs w:val="22"/>
        </w:rPr>
        <w:t>А.В. Кудрин</w:t>
      </w:r>
      <w:r w:rsidR="00BD6A9D" w:rsidRPr="002911FC">
        <w:rPr>
          <w:sz w:val="22"/>
          <w:szCs w:val="22"/>
          <w:vertAlign w:val="superscript"/>
        </w:rPr>
        <w:t>1)</w:t>
      </w:r>
      <w:r w:rsidR="00BD6A9D">
        <w:rPr>
          <w:sz w:val="22"/>
          <w:szCs w:val="22"/>
        </w:rPr>
        <w:t xml:space="preserve">, </w:t>
      </w:r>
      <w:r w:rsidR="00365728" w:rsidRPr="00365728">
        <w:rPr>
          <w:sz w:val="22"/>
          <w:szCs w:val="22"/>
        </w:rPr>
        <w:t>А.В. Нежданов</w:t>
      </w:r>
      <w:r w:rsidR="00A805B8">
        <w:rPr>
          <w:sz w:val="22"/>
          <w:szCs w:val="22"/>
          <w:vertAlign w:val="superscript"/>
        </w:rPr>
        <w:t>1)</w:t>
      </w:r>
      <w:r w:rsidR="00A805B8">
        <w:rPr>
          <w:sz w:val="22"/>
          <w:szCs w:val="22"/>
        </w:rPr>
        <w:t>, В.Н. Трушин</w:t>
      </w:r>
      <w:r w:rsidR="00A805B8">
        <w:rPr>
          <w:sz w:val="22"/>
          <w:szCs w:val="22"/>
          <w:vertAlign w:val="superscript"/>
        </w:rPr>
        <w:t>1)</w:t>
      </w:r>
      <w:r w:rsidR="00FD7724">
        <w:rPr>
          <w:sz w:val="22"/>
          <w:szCs w:val="22"/>
        </w:rPr>
        <w:t>, Д.Е. Николичев</w:t>
      </w:r>
      <w:r w:rsidR="00FD7724">
        <w:rPr>
          <w:sz w:val="22"/>
          <w:szCs w:val="22"/>
          <w:vertAlign w:val="superscript"/>
        </w:rPr>
        <w:t>1)</w:t>
      </w:r>
      <w:r w:rsidR="00BD6A9D">
        <w:rPr>
          <w:sz w:val="22"/>
          <w:szCs w:val="22"/>
        </w:rPr>
        <w:t>, Р.</w:t>
      </w:r>
      <w:r w:rsidR="00BD6A9D" w:rsidRPr="00BD6A9D">
        <w:rPr>
          <w:sz w:val="22"/>
          <w:szCs w:val="22"/>
        </w:rPr>
        <w:t>Н. Крюков</w:t>
      </w:r>
      <w:r w:rsidR="00BD6A9D" w:rsidRPr="002911FC">
        <w:rPr>
          <w:sz w:val="22"/>
          <w:szCs w:val="22"/>
          <w:vertAlign w:val="superscript"/>
        </w:rPr>
        <w:t>1)</w:t>
      </w:r>
      <w:r w:rsidR="00BD6A9D">
        <w:rPr>
          <w:sz w:val="22"/>
          <w:szCs w:val="22"/>
        </w:rPr>
        <w:t>, Е.А. Питиримова</w:t>
      </w:r>
      <w:r w:rsidR="00BD6A9D" w:rsidRPr="002911FC">
        <w:rPr>
          <w:sz w:val="22"/>
          <w:szCs w:val="22"/>
          <w:vertAlign w:val="superscript"/>
        </w:rPr>
        <w:t>1)</w:t>
      </w:r>
      <w:r w:rsidR="00BD6A9D">
        <w:rPr>
          <w:sz w:val="22"/>
          <w:szCs w:val="22"/>
        </w:rPr>
        <w:t xml:space="preserve">, </w:t>
      </w:r>
      <w:r w:rsidR="003866DC">
        <w:rPr>
          <w:sz w:val="22"/>
          <w:szCs w:val="22"/>
        </w:rPr>
        <w:t>А.А. Ревин</w:t>
      </w:r>
      <w:r w:rsidR="003866DC" w:rsidRPr="002911FC">
        <w:rPr>
          <w:sz w:val="22"/>
          <w:szCs w:val="22"/>
          <w:vertAlign w:val="superscript"/>
        </w:rPr>
        <w:t>1)</w:t>
      </w:r>
      <w:r w:rsidR="003866DC">
        <w:rPr>
          <w:sz w:val="22"/>
          <w:szCs w:val="22"/>
        </w:rPr>
        <w:t>, А.А. Конаков</w:t>
      </w:r>
      <w:r w:rsidR="003866DC" w:rsidRPr="002911FC">
        <w:rPr>
          <w:sz w:val="22"/>
          <w:szCs w:val="22"/>
          <w:vertAlign w:val="superscript"/>
        </w:rPr>
        <w:t>1)</w:t>
      </w:r>
      <w:bookmarkStart w:id="0" w:name="_GoBack"/>
      <w:bookmarkEnd w:id="0"/>
      <w:r w:rsidR="003866DC">
        <w:rPr>
          <w:sz w:val="22"/>
          <w:szCs w:val="22"/>
        </w:rPr>
        <w:t xml:space="preserve">, </w:t>
      </w:r>
      <w:r w:rsidR="00677895">
        <w:rPr>
          <w:sz w:val="22"/>
          <w:szCs w:val="22"/>
          <w:lang w:val="en-US"/>
        </w:rPr>
        <w:t>M</w:t>
      </w:r>
      <w:r w:rsidR="00365728" w:rsidRPr="00365728">
        <w:rPr>
          <w:sz w:val="22"/>
          <w:szCs w:val="22"/>
        </w:rPr>
        <w:t xml:space="preserve">. </w:t>
      </w:r>
      <w:r w:rsidR="00677895">
        <w:rPr>
          <w:sz w:val="22"/>
          <w:szCs w:val="22"/>
          <w:lang w:val="en-US"/>
        </w:rPr>
        <w:t>Kumar</w:t>
      </w:r>
      <w:r w:rsidR="00FD7724" w:rsidRPr="00FD7724">
        <w:rPr>
          <w:sz w:val="22"/>
          <w:szCs w:val="22"/>
          <w:vertAlign w:val="superscript"/>
        </w:rPr>
        <w:t>2</w:t>
      </w:r>
      <w:r w:rsidR="00FD7724" w:rsidRPr="002911FC">
        <w:rPr>
          <w:sz w:val="22"/>
          <w:szCs w:val="22"/>
          <w:vertAlign w:val="superscript"/>
        </w:rPr>
        <w:t>)</w:t>
      </w:r>
      <w:r w:rsidR="00677895" w:rsidRPr="00677895">
        <w:rPr>
          <w:sz w:val="22"/>
          <w:szCs w:val="22"/>
        </w:rPr>
        <w:t xml:space="preserve">, </w:t>
      </w:r>
      <w:r w:rsidR="00365728" w:rsidRPr="00365728">
        <w:rPr>
          <w:sz w:val="22"/>
          <w:szCs w:val="22"/>
        </w:rPr>
        <w:t>R. Giulian</w:t>
      </w:r>
      <w:r w:rsidR="00365728" w:rsidRPr="00365728">
        <w:rPr>
          <w:sz w:val="22"/>
          <w:szCs w:val="22"/>
          <w:vertAlign w:val="superscript"/>
        </w:rPr>
        <w:t>3)</w:t>
      </w:r>
      <w:r w:rsidR="00365728" w:rsidRPr="00365728">
        <w:rPr>
          <w:sz w:val="22"/>
          <w:szCs w:val="22"/>
        </w:rPr>
        <w:t xml:space="preserve">, </w:t>
      </w:r>
      <w:r>
        <w:rPr>
          <w:sz w:val="22"/>
          <w:szCs w:val="22"/>
        </w:rPr>
        <w:t>Д.И. Тетельбаум</w:t>
      </w:r>
      <w:r w:rsidRPr="002911FC">
        <w:rPr>
          <w:sz w:val="22"/>
          <w:szCs w:val="22"/>
          <w:vertAlign w:val="superscript"/>
        </w:rPr>
        <w:t>1)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56521A">
        <w:rPr>
          <w:sz w:val="22"/>
          <w:szCs w:val="22"/>
        </w:rPr>
        <w:t>ННГУ им. Н.И. Лобачевского</w:t>
      </w:r>
      <w:r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Нижний Новгород</w:t>
      </w:r>
      <w:r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2911FC" w:rsidRDefault="0056521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FD7724">
        <w:rPr>
          <w:sz w:val="22"/>
          <w:szCs w:val="22"/>
          <w:lang w:val="en-US"/>
        </w:rPr>
        <w:t>IIT</w:t>
      </w:r>
      <w:r w:rsidR="00FD7724" w:rsidRPr="00FD7724">
        <w:rPr>
          <w:sz w:val="22"/>
          <w:szCs w:val="22"/>
        </w:rPr>
        <w:t xml:space="preserve"> </w:t>
      </w:r>
      <w:r w:rsidR="00FD7724">
        <w:rPr>
          <w:sz w:val="22"/>
          <w:szCs w:val="22"/>
          <w:lang w:val="en-US"/>
        </w:rPr>
        <w:t>Jodhpur</w:t>
      </w:r>
      <w:r w:rsidR="007C7E5F">
        <w:rPr>
          <w:sz w:val="22"/>
          <w:szCs w:val="22"/>
        </w:rPr>
        <w:t xml:space="preserve">, </w:t>
      </w:r>
      <w:r w:rsidR="00FD7724">
        <w:rPr>
          <w:sz w:val="22"/>
          <w:szCs w:val="22"/>
          <w:lang w:val="en-US"/>
        </w:rPr>
        <w:t>India</w:t>
      </w:r>
    </w:p>
    <w:p w:rsidR="00365728" w:rsidRPr="00365728" w:rsidRDefault="00365728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3</w:t>
      </w:r>
      <w:r w:rsidRPr="00365728">
        <w:rPr>
          <w:sz w:val="22"/>
          <w:szCs w:val="22"/>
          <w:vertAlign w:val="superscript"/>
          <w:lang w:val="en-US"/>
        </w:rPr>
        <w:t>)</w:t>
      </w:r>
      <w:r w:rsidRPr="00365728">
        <w:rPr>
          <w:lang w:val="en-US"/>
        </w:rPr>
        <w:t xml:space="preserve"> </w:t>
      </w:r>
      <w:r w:rsidRPr="00365728">
        <w:rPr>
          <w:sz w:val="22"/>
          <w:szCs w:val="22"/>
          <w:lang w:val="en-US"/>
        </w:rPr>
        <w:t>U</w:t>
      </w:r>
      <w:r>
        <w:rPr>
          <w:sz w:val="22"/>
          <w:szCs w:val="22"/>
          <w:lang w:val="en-US"/>
        </w:rPr>
        <w:t xml:space="preserve">niversity of Rio Grande </w:t>
      </w:r>
      <w:proofErr w:type="gramStart"/>
      <w:r>
        <w:rPr>
          <w:sz w:val="22"/>
          <w:szCs w:val="22"/>
          <w:lang w:val="en-US"/>
        </w:rPr>
        <w:t>do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Sul</w:t>
      </w:r>
      <w:proofErr w:type="spellEnd"/>
      <w:r w:rsidRPr="00365728">
        <w:rPr>
          <w:sz w:val="22"/>
          <w:szCs w:val="22"/>
          <w:lang w:val="en-US"/>
        </w:rPr>
        <w:t>, Brazil</w:t>
      </w:r>
    </w:p>
    <w:p w:rsidR="00F231B3" w:rsidRPr="00365728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:rsidR="00F7344C" w:rsidRPr="00EA018F" w:rsidRDefault="00BD6A9D" w:rsidP="001A22E4">
      <w:pPr>
        <w:ind w:firstLine="425"/>
        <w:jc w:val="both"/>
        <w:rPr>
          <w:sz w:val="22"/>
          <w:szCs w:val="22"/>
        </w:rPr>
      </w:pPr>
      <w:r w:rsidRPr="00BD6A9D">
        <w:rPr>
          <w:sz w:val="22"/>
          <w:szCs w:val="22"/>
        </w:rPr>
        <w:t xml:space="preserve">Разработка приборов на основе оксида галлия является одним из наиболее перспективных направлений современной электронной техники. Этот </w:t>
      </w:r>
      <w:proofErr w:type="spellStart"/>
      <w:r w:rsidRPr="00BD6A9D">
        <w:rPr>
          <w:sz w:val="22"/>
          <w:szCs w:val="22"/>
        </w:rPr>
        <w:t>сверхширокозонный</w:t>
      </w:r>
      <w:proofErr w:type="spellEnd"/>
      <w:r w:rsidRPr="00BD6A9D">
        <w:rPr>
          <w:sz w:val="22"/>
          <w:szCs w:val="22"/>
        </w:rPr>
        <w:t xml:space="preserve"> полупроводник обладает преимуществами позволяющими использовать его для ряда прикладных задач. Метод ионной имплантации широко применяется в электронной технике для эффективного управления электрическими и другими свойствами полупроводников. Но для оксида галлия этот метод еще недостаточно изучен с физической точки зрения и требует более детальных исследований.</w:t>
      </w:r>
      <w:r w:rsidR="00F7344C" w:rsidRPr="00F7344C">
        <w:rPr>
          <w:sz w:val="22"/>
          <w:szCs w:val="22"/>
        </w:rPr>
        <w:t xml:space="preserve"> </w:t>
      </w:r>
    </w:p>
    <w:p w:rsidR="008C68F7" w:rsidRPr="008C68F7" w:rsidRDefault="008C68F7" w:rsidP="008C68F7">
      <w:pPr>
        <w:ind w:firstLine="425"/>
        <w:jc w:val="both"/>
        <w:rPr>
          <w:sz w:val="22"/>
          <w:szCs w:val="22"/>
        </w:rPr>
      </w:pPr>
      <w:r w:rsidRPr="008C68F7">
        <w:rPr>
          <w:sz w:val="22"/>
          <w:szCs w:val="22"/>
        </w:rPr>
        <w:t xml:space="preserve">В настоящей работе изучено влияние облучения ионами </w:t>
      </w:r>
      <w:r w:rsidRPr="008C68F7">
        <w:rPr>
          <w:sz w:val="22"/>
          <w:szCs w:val="22"/>
          <w:lang w:val="en-US"/>
        </w:rPr>
        <w:t>Si</w:t>
      </w:r>
      <w:r w:rsidRPr="008C68F7">
        <w:rPr>
          <w:sz w:val="22"/>
          <w:szCs w:val="22"/>
          <w:vertAlign w:val="superscript"/>
        </w:rPr>
        <w:t>+</w:t>
      </w:r>
      <w:r w:rsidRPr="008C68F7">
        <w:rPr>
          <w:sz w:val="22"/>
          <w:szCs w:val="22"/>
        </w:rPr>
        <w:t xml:space="preserve"> на структурные</w:t>
      </w:r>
      <w:r>
        <w:rPr>
          <w:sz w:val="22"/>
          <w:szCs w:val="22"/>
        </w:rPr>
        <w:t>, оптические и электрические</w:t>
      </w:r>
      <w:r w:rsidRPr="008C68F7">
        <w:rPr>
          <w:sz w:val="22"/>
          <w:szCs w:val="22"/>
        </w:rPr>
        <w:t xml:space="preserve"> свойства монокристаллов β-</w:t>
      </w:r>
      <w:r w:rsidRPr="008C68F7">
        <w:rPr>
          <w:sz w:val="22"/>
          <w:szCs w:val="22"/>
          <w:lang w:val="en-US"/>
        </w:rPr>
        <w:t>Ga</w:t>
      </w:r>
      <w:r w:rsidRPr="008C68F7">
        <w:rPr>
          <w:sz w:val="22"/>
          <w:szCs w:val="22"/>
          <w:vertAlign w:val="subscript"/>
        </w:rPr>
        <w:t>2</w:t>
      </w:r>
      <w:r w:rsidRPr="008C68F7">
        <w:rPr>
          <w:sz w:val="22"/>
          <w:szCs w:val="22"/>
          <w:lang w:val="en-US"/>
        </w:rPr>
        <w:t>O</w:t>
      </w:r>
      <w:r w:rsidRPr="008C68F7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</w:t>
      </w:r>
      <w:r w:rsidRPr="008C68F7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разными </w:t>
      </w:r>
      <w:r w:rsidRPr="008C68F7">
        <w:rPr>
          <w:sz w:val="22"/>
          <w:szCs w:val="22"/>
        </w:rPr>
        <w:t>ориентациями поверхности</w:t>
      </w:r>
      <w:r>
        <w:rPr>
          <w:sz w:val="22"/>
          <w:szCs w:val="22"/>
        </w:rPr>
        <w:t xml:space="preserve"> –</w:t>
      </w:r>
      <w:r w:rsidRPr="008C68F7">
        <w:rPr>
          <w:sz w:val="22"/>
          <w:szCs w:val="22"/>
        </w:rPr>
        <w:t xml:space="preserve"> (-201) и (010). Установлена зависимость структурного совершенства от ориентации поверхности образцов.</w:t>
      </w:r>
      <w:r w:rsidR="00A70472" w:rsidRPr="00A70472">
        <w:rPr>
          <w:rFonts w:cs="Times"/>
          <w:sz w:val="20"/>
        </w:rPr>
        <w:t xml:space="preserve"> </w:t>
      </w:r>
      <w:r w:rsidR="00A70472">
        <w:rPr>
          <w:sz w:val="22"/>
          <w:szCs w:val="22"/>
        </w:rPr>
        <w:t>Показано</w:t>
      </w:r>
      <w:r w:rsidR="00A70472" w:rsidRPr="00A70472">
        <w:rPr>
          <w:sz w:val="22"/>
          <w:szCs w:val="22"/>
        </w:rPr>
        <w:t>, что электрические свойства имплантированных слоев β-</w:t>
      </w:r>
      <w:r w:rsidR="00A70472" w:rsidRPr="00A70472">
        <w:rPr>
          <w:sz w:val="22"/>
          <w:szCs w:val="22"/>
          <w:lang w:val="en-US"/>
        </w:rPr>
        <w:t>Ga</w:t>
      </w:r>
      <w:r w:rsidR="00A70472" w:rsidRPr="00A70472">
        <w:rPr>
          <w:sz w:val="22"/>
          <w:szCs w:val="22"/>
          <w:vertAlign w:val="subscript"/>
        </w:rPr>
        <w:t>2</w:t>
      </w:r>
      <w:r w:rsidR="00A70472" w:rsidRPr="00A70472">
        <w:rPr>
          <w:sz w:val="22"/>
          <w:szCs w:val="22"/>
          <w:lang w:val="en-US"/>
        </w:rPr>
        <w:t>O</w:t>
      </w:r>
      <w:r w:rsidR="00A70472" w:rsidRPr="00A70472">
        <w:rPr>
          <w:sz w:val="22"/>
          <w:szCs w:val="22"/>
          <w:vertAlign w:val="subscript"/>
        </w:rPr>
        <w:t>3</w:t>
      </w:r>
      <w:r w:rsidR="00A70472" w:rsidRPr="00A70472">
        <w:rPr>
          <w:sz w:val="22"/>
          <w:szCs w:val="22"/>
        </w:rPr>
        <w:t xml:space="preserve"> определяются конкурирующим влиянием радиационных дефектов и активацией внедренной примеси.</w:t>
      </w:r>
      <w:r w:rsidR="00A70472">
        <w:rPr>
          <w:sz w:val="22"/>
          <w:szCs w:val="22"/>
        </w:rPr>
        <w:t xml:space="preserve"> Произведено сравнение экспериментальных результатов с </w:t>
      </w:r>
      <w:proofErr w:type="gramStart"/>
      <w:r w:rsidR="00A70472">
        <w:rPr>
          <w:sz w:val="22"/>
          <w:szCs w:val="22"/>
        </w:rPr>
        <w:t>расчётными</w:t>
      </w:r>
      <w:proofErr w:type="gramEnd"/>
      <w:r w:rsidR="00A70472">
        <w:rPr>
          <w:sz w:val="22"/>
          <w:szCs w:val="22"/>
        </w:rPr>
        <w:t xml:space="preserve">. </w:t>
      </w:r>
    </w:p>
    <w:p w:rsidR="002B410E" w:rsidRPr="002B410E" w:rsidRDefault="00904D48" w:rsidP="00A7047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344C" w:rsidRDefault="00572C5B" w:rsidP="00904D48">
      <w:pPr>
        <w:ind w:firstLine="425"/>
        <w:jc w:val="both"/>
        <w:rPr>
          <w:sz w:val="22"/>
          <w:szCs w:val="22"/>
        </w:rPr>
      </w:pPr>
      <w:r w:rsidRPr="0007119E">
        <w:rPr>
          <w:sz w:val="22"/>
          <w:szCs w:val="22"/>
        </w:rPr>
        <w:t xml:space="preserve">Работа выполнена при поддержке </w:t>
      </w:r>
      <w:r>
        <w:rPr>
          <w:sz w:val="22"/>
          <w:szCs w:val="22"/>
        </w:rPr>
        <w:t>РФФИ (№</w:t>
      </w:r>
      <w:r w:rsidRPr="0016135E">
        <w:t>19-57-80011</w:t>
      </w:r>
      <w:r>
        <w:rPr>
          <w:sz w:val="22"/>
          <w:szCs w:val="22"/>
        </w:rPr>
        <w:t>)</w:t>
      </w:r>
      <w:r w:rsidRPr="0007119E">
        <w:rPr>
          <w:sz w:val="22"/>
          <w:szCs w:val="22"/>
        </w:rPr>
        <w:t>.</w:t>
      </w:r>
      <w:r w:rsidRPr="00572C5B">
        <w:rPr>
          <w:rFonts w:eastAsiaTheme="minorHAnsi" w:cstheme="minorBidi"/>
          <w:bCs/>
          <w:lang w:eastAsia="en-US"/>
        </w:rPr>
        <w:t xml:space="preserve"> </w:t>
      </w:r>
      <w:r w:rsidRPr="00572C5B">
        <w:rPr>
          <w:bCs/>
          <w:sz w:val="22"/>
          <w:szCs w:val="22"/>
        </w:rPr>
        <w:t>Никольская А.А. признательна за поддержку в рамках Стипендии Президента РФ (СП-1894.2021.5).</w:t>
      </w:r>
    </w:p>
    <w:sectPr w:rsidR="00F7344C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48" w:rsidRDefault="00904D48">
      <w:r>
        <w:separator/>
      </w:r>
    </w:p>
  </w:endnote>
  <w:endnote w:type="continuationSeparator" w:id="0">
    <w:p w:rsidR="00904D48" w:rsidRDefault="0090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48" w:rsidRDefault="00904D48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48" w:rsidRDefault="00904D48">
      <w:r>
        <w:separator/>
      </w:r>
    </w:p>
  </w:footnote>
  <w:footnote w:type="continuationSeparator" w:id="0">
    <w:p w:rsidR="00904D48" w:rsidRDefault="0090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92131"/>
    <w:rsid w:val="0016135E"/>
    <w:rsid w:val="001A22E4"/>
    <w:rsid w:val="001A2F65"/>
    <w:rsid w:val="001E1D1D"/>
    <w:rsid w:val="002026F3"/>
    <w:rsid w:val="00241746"/>
    <w:rsid w:val="00247307"/>
    <w:rsid w:val="002503AB"/>
    <w:rsid w:val="00274F14"/>
    <w:rsid w:val="00284900"/>
    <w:rsid w:val="002911FC"/>
    <w:rsid w:val="002B410E"/>
    <w:rsid w:val="002D1CB1"/>
    <w:rsid w:val="002D21EC"/>
    <w:rsid w:val="002D7A33"/>
    <w:rsid w:val="002F3476"/>
    <w:rsid w:val="0032413D"/>
    <w:rsid w:val="00365728"/>
    <w:rsid w:val="00375A97"/>
    <w:rsid w:val="003866DC"/>
    <w:rsid w:val="003D14E2"/>
    <w:rsid w:val="00451C49"/>
    <w:rsid w:val="00482046"/>
    <w:rsid w:val="00482A11"/>
    <w:rsid w:val="00495997"/>
    <w:rsid w:val="005431B1"/>
    <w:rsid w:val="00550596"/>
    <w:rsid w:val="00554FC8"/>
    <w:rsid w:val="0056521A"/>
    <w:rsid w:val="00567D78"/>
    <w:rsid w:val="005707D1"/>
    <w:rsid w:val="00572C5B"/>
    <w:rsid w:val="00582060"/>
    <w:rsid w:val="005F76A5"/>
    <w:rsid w:val="0062646B"/>
    <w:rsid w:val="00643FB5"/>
    <w:rsid w:val="006477F3"/>
    <w:rsid w:val="00677895"/>
    <w:rsid w:val="006A0268"/>
    <w:rsid w:val="006A09CB"/>
    <w:rsid w:val="006A2A84"/>
    <w:rsid w:val="006F4669"/>
    <w:rsid w:val="00700F31"/>
    <w:rsid w:val="007136E1"/>
    <w:rsid w:val="007171BE"/>
    <w:rsid w:val="007661AB"/>
    <w:rsid w:val="007C7E5F"/>
    <w:rsid w:val="007D253F"/>
    <w:rsid w:val="007D3121"/>
    <w:rsid w:val="0081328E"/>
    <w:rsid w:val="00821DA9"/>
    <w:rsid w:val="00836AB6"/>
    <w:rsid w:val="00842B0C"/>
    <w:rsid w:val="00876BF9"/>
    <w:rsid w:val="0087719A"/>
    <w:rsid w:val="008A3820"/>
    <w:rsid w:val="008A4C71"/>
    <w:rsid w:val="008C68F7"/>
    <w:rsid w:val="008E0DD3"/>
    <w:rsid w:val="008F783C"/>
    <w:rsid w:val="00901341"/>
    <w:rsid w:val="00904D48"/>
    <w:rsid w:val="00955D9D"/>
    <w:rsid w:val="00977053"/>
    <w:rsid w:val="00983A60"/>
    <w:rsid w:val="009D09A0"/>
    <w:rsid w:val="00A3333F"/>
    <w:rsid w:val="00A53A51"/>
    <w:rsid w:val="00A70472"/>
    <w:rsid w:val="00A70CF5"/>
    <w:rsid w:val="00A805B8"/>
    <w:rsid w:val="00A94A58"/>
    <w:rsid w:val="00AD12D7"/>
    <w:rsid w:val="00B251DF"/>
    <w:rsid w:val="00B53F98"/>
    <w:rsid w:val="00B70401"/>
    <w:rsid w:val="00B844D3"/>
    <w:rsid w:val="00B962E0"/>
    <w:rsid w:val="00BD0421"/>
    <w:rsid w:val="00BD6A9D"/>
    <w:rsid w:val="00BE3747"/>
    <w:rsid w:val="00C05BE8"/>
    <w:rsid w:val="00CA0E9E"/>
    <w:rsid w:val="00CF7626"/>
    <w:rsid w:val="00D95DF8"/>
    <w:rsid w:val="00DC69B2"/>
    <w:rsid w:val="00DE5E3A"/>
    <w:rsid w:val="00DF5661"/>
    <w:rsid w:val="00E30B97"/>
    <w:rsid w:val="00EA018F"/>
    <w:rsid w:val="00F2045D"/>
    <w:rsid w:val="00F231B3"/>
    <w:rsid w:val="00F4676D"/>
    <w:rsid w:val="00F620BE"/>
    <w:rsid w:val="00F7344C"/>
    <w:rsid w:val="00FA59F4"/>
    <w:rsid w:val="00FD2348"/>
    <w:rsid w:val="00FD7724"/>
    <w:rsid w:val="00FE204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3F7F3F9-8EC9-40AD-90B6-8FC29A05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Алена Никольская</cp:lastModifiedBy>
  <cp:revision>15</cp:revision>
  <cp:lastPrinted>2020-02-14T14:00:00Z</cp:lastPrinted>
  <dcterms:created xsi:type="dcterms:W3CDTF">2020-02-14T12:12:00Z</dcterms:created>
  <dcterms:modified xsi:type="dcterms:W3CDTF">2022-02-20T10:03:00Z</dcterms:modified>
</cp:coreProperties>
</file>