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ФОРМИРОВАНИЕ МНОГОСЛОЙНЫХ СТРУКТУР ИЗ ИОННО-МОЛЕКУЛЯРНОГО ПУЧКА </w:t>
      </w:r>
      <w:r>
        <w:rPr>
          <w:sz w:val="22"/>
          <w:szCs w:val="22"/>
          <w:lang w:val="en-GB"/>
        </w:rPr>
        <w:t>C</w:t>
      </w:r>
      <w:r>
        <w:rPr>
          <w:sz w:val="22"/>
          <w:szCs w:val="22"/>
        </w:rPr>
        <w:t>60</w:t>
      </w:r>
    </w:p>
    <w:p>
      <w:pPr>
        <w:jc w:val="center"/>
        <w:rPr>
          <w:sz w:val="22"/>
          <w:szCs w:val="22"/>
        </w:rPr>
      </w:pPr>
    </w:p>
    <w:p>
      <w:pPr>
        <w:pStyle w:val="8"/>
        <w:spacing w:before="0" w:beforeAutospacing="0" w:after="0" w:afterAutospacing="0"/>
        <w:ind w:firstLine="425"/>
        <w:jc w:val="center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 xml:space="preserve"> В.Е. Пуха</w:t>
      </w:r>
      <w:r>
        <w:rPr>
          <w:rFonts w:hint="default"/>
          <w:sz w:val="22"/>
          <w:szCs w:val="22"/>
          <w:vertAlign w:val="superscript"/>
        </w:rPr>
        <w:t>1</w:t>
      </w:r>
      <w:r>
        <w:rPr>
          <w:rFonts w:hint="default"/>
          <w:sz w:val="22"/>
          <w:szCs w:val="22"/>
          <w:vertAlign w:val="superscript"/>
          <w:lang w:val="en-US"/>
        </w:rPr>
        <w:t>*</w:t>
      </w:r>
      <w:r>
        <w:rPr>
          <w:rFonts w:hint="default"/>
          <w:sz w:val="22"/>
          <w:szCs w:val="22"/>
          <w:vertAlign w:val="superscript"/>
        </w:rPr>
        <w:t>)</w:t>
      </w:r>
      <w:r>
        <w:rPr>
          <w:rFonts w:hint="default"/>
          <w:sz w:val="22"/>
          <w:szCs w:val="22"/>
        </w:rPr>
        <w:t xml:space="preserve">, </w:t>
      </w:r>
      <w:r>
        <w:rPr>
          <w:sz w:val="22"/>
          <w:szCs w:val="22"/>
        </w:rPr>
        <w:t>А.А. Бельмесов</w:t>
      </w:r>
      <w:r>
        <w:rPr>
          <w:sz w:val="22"/>
          <w:szCs w:val="22"/>
          <w:vertAlign w:val="superscript"/>
        </w:rPr>
        <w:t>1)</w:t>
      </w:r>
      <w:r>
        <w:rPr>
          <w:rFonts w:hint="default"/>
          <w:sz w:val="22"/>
          <w:szCs w:val="22"/>
          <w:vertAlign w:val="baseline"/>
          <w:lang w:val="en-US"/>
        </w:rPr>
        <w:t>,</w:t>
      </w:r>
      <w:r>
        <w:rPr>
          <w:rFonts w:hint="default"/>
          <w:sz w:val="22"/>
          <w:szCs w:val="22"/>
        </w:rPr>
        <w:t>П.А. Карасев</w:t>
      </w:r>
      <w:r>
        <w:rPr>
          <w:rFonts w:hint="default"/>
          <w:sz w:val="22"/>
          <w:szCs w:val="22"/>
          <w:vertAlign w:val="superscript"/>
        </w:rPr>
        <w:t>2)</w:t>
      </w:r>
      <w:r>
        <w:rPr>
          <w:rFonts w:hint="default"/>
          <w:sz w:val="22"/>
          <w:szCs w:val="22"/>
        </w:rPr>
        <w:t>, Е.Д. Федоренко</w:t>
      </w:r>
      <w:r>
        <w:rPr>
          <w:rFonts w:hint="default"/>
          <w:sz w:val="22"/>
          <w:szCs w:val="22"/>
          <w:vertAlign w:val="superscript"/>
        </w:rPr>
        <w:t>2)</w:t>
      </w:r>
      <w:r>
        <w:rPr>
          <w:rFonts w:hint="default"/>
          <w:sz w:val="22"/>
          <w:szCs w:val="22"/>
        </w:rPr>
        <w:t>, И.И. Ходос</w:t>
      </w:r>
      <w:r>
        <w:rPr>
          <w:rFonts w:hint="default"/>
          <w:sz w:val="22"/>
          <w:szCs w:val="22"/>
          <w:vertAlign w:val="superscript"/>
        </w:rPr>
        <w:t>3)</w:t>
      </w:r>
    </w:p>
    <w:p>
      <w:pPr>
        <w:pStyle w:val="8"/>
        <w:spacing w:before="0" w:beforeAutospacing="0" w:after="0" w:afterAutospacing="0"/>
        <w:ind w:firstLine="425"/>
        <w:jc w:val="center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  <w:vertAlign w:val="superscript"/>
        </w:rPr>
        <w:t>1)</w:t>
      </w:r>
      <w:r>
        <w:rPr>
          <w:rFonts w:hint="default"/>
          <w:sz w:val="22"/>
          <w:szCs w:val="22"/>
        </w:rPr>
        <w:t xml:space="preserve"> ИПХФ РАН, Черноголовка, Россия</w:t>
      </w:r>
    </w:p>
    <w:p>
      <w:pPr>
        <w:pStyle w:val="8"/>
        <w:spacing w:before="0" w:beforeAutospacing="0" w:after="0" w:afterAutospacing="0"/>
        <w:ind w:firstLine="425"/>
        <w:jc w:val="center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  <w:vertAlign w:val="superscript"/>
          <w:lang w:val="ru-RU"/>
        </w:rPr>
        <w:t>2</w:t>
      </w:r>
      <w:r>
        <w:rPr>
          <w:rFonts w:hint="default"/>
          <w:sz w:val="22"/>
          <w:szCs w:val="22"/>
          <w:vertAlign w:val="superscript"/>
        </w:rPr>
        <w:t xml:space="preserve">) </w:t>
      </w:r>
      <w:r>
        <w:rPr>
          <w:rFonts w:hint="default"/>
          <w:sz w:val="22"/>
          <w:szCs w:val="22"/>
        </w:rPr>
        <w:t>СПбПУ Петра Великого, С.-Петербург, Россия</w:t>
      </w:r>
    </w:p>
    <w:p>
      <w:pPr>
        <w:pStyle w:val="8"/>
        <w:spacing w:before="0" w:beforeAutospacing="0" w:after="0" w:afterAutospacing="0"/>
        <w:ind w:firstLine="425"/>
        <w:jc w:val="center"/>
        <w:rPr>
          <w:rFonts w:hint="default"/>
          <w:sz w:val="22"/>
          <w:szCs w:val="22"/>
        </w:rPr>
      </w:pPr>
      <w:r>
        <w:rPr>
          <w:rFonts w:ascii="Times New Roman" w:hAnsi="Times New Roman" w:eastAsia="Times New Roman" w:cs="Times New Roman"/>
          <w:vertAlign w:val="superscript"/>
          <w:lang w:eastAsia="ru-RU"/>
        </w:rPr>
        <w:t>3)</w:t>
      </w:r>
      <w:r>
        <w:rPr>
          <w:rFonts w:ascii="Times New Roman" w:hAnsi="Times New Roman" w:eastAsia="Times New Roman" w:cs="Times New Roman"/>
          <w:lang w:eastAsia="ru-RU"/>
        </w:rPr>
        <w:t>ИПТМ РАН, Черноголовка, Россия</w:t>
      </w:r>
    </w:p>
    <w:p>
      <w:pPr>
        <w:pStyle w:val="8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rFonts w:hint="default"/>
          <w:sz w:val="22"/>
          <w:szCs w:val="22"/>
          <w:vertAlign w:val="superscript"/>
        </w:rPr>
        <w:t xml:space="preserve">*) </w:t>
      </w:r>
      <w:r>
        <w:rPr>
          <w:rFonts w:hint="default"/>
          <w:sz w:val="22"/>
          <w:szCs w:val="22"/>
        </w:rPr>
        <w:t xml:space="preserve">e-mail: </w:t>
      </w:r>
      <w:r>
        <w:rPr>
          <w:rFonts w:hint="default"/>
          <w:sz w:val="22"/>
          <w:szCs w:val="22"/>
          <w:lang w:val="en-US"/>
        </w:rPr>
        <w:t>pve</w:t>
      </w:r>
      <w:r>
        <w:rPr>
          <w:rFonts w:hint="default"/>
          <w:sz w:val="22"/>
          <w:szCs w:val="22"/>
        </w:rPr>
        <w:t>@</w:t>
      </w:r>
      <w:r>
        <w:rPr>
          <w:rFonts w:hint="default"/>
          <w:sz w:val="22"/>
          <w:szCs w:val="22"/>
          <w:lang w:val="en-US"/>
        </w:rPr>
        <w:t>icp.ac</w:t>
      </w:r>
      <w:r>
        <w:rPr>
          <w:rFonts w:hint="default"/>
          <w:sz w:val="22"/>
          <w:szCs w:val="22"/>
        </w:rPr>
        <w:t>.ru</w:t>
      </w:r>
    </w:p>
    <w:p>
      <w:pPr>
        <w:jc w:val="both"/>
        <w:rPr>
          <w:sz w:val="22"/>
          <w:szCs w:val="22"/>
        </w:rPr>
      </w:pPr>
    </w:p>
    <w:p>
      <w:pPr>
        <w:ind w:firstLine="425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В докладе представлены результаты исследования закономерностей формирования углеродных покрытий на поверхност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cs="Times New Roman"/>
          <w:sz w:val="22"/>
          <w:szCs w:val="22"/>
          <w:lang w:val="en-US"/>
        </w:rPr>
        <w:t>Ti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и </w:t>
      </w:r>
      <w:r>
        <w:rPr>
          <w:rFonts w:hint="default" w:cs="Times New Roman"/>
          <w:sz w:val="22"/>
          <w:szCs w:val="22"/>
          <w:lang w:val="en-US"/>
        </w:rPr>
        <w:t xml:space="preserve">Si </w:t>
      </w:r>
      <w:r>
        <w:rPr>
          <w:rFonts w:hint="default" w:cs="Times New Roman"/>
          <w:sz w:val="22"/>
          <w:szCs w:val="22"/>
          <w:lang w:val="ru-RU"/>
        </w:rPr>
        <w:t xml:space="preserve">при последовательном осаждении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из </w:t>
      </w:r>
      <w:r>
        <w:rPr>
          <w:rFonts w:hint="default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пучка</w:t>
      </w:r>
      <w:r>
        <w:rPr>
          <w:rFonts w:hint="default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ускоренных ионов 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hint="default" w:cs="Times New Roman"/>
          <w:sz w:val="22"/>
          <w:szCs w:val="22"/>
          <w:lang w:val="ru-RU"/>
        </w:rPr>
        <w:t xml:space="preserve"> молекул </w:t>
      </w:r>
      <w:r>
        <w:rPr>
          <w:rFonts w:ascii="Times New Roman" w:hAnsi="Times New Roman" w:cs="Times New Roman"/>
          <w:sz w:val="22"/>
          <w:szCs w:val="22"/>
          <w:lang w:val="ru-RU"/>
        </w:rPr>
        <w:t>С</w:t>
      </w:r>
      <w:r>
        <w:rPr>
          <w:rFonts w:ascii="Times New Roman" w:hAnsi="Times New Roman" w:cs="Times New Roman"/>
          <w:sz w:val="22"/>
          <w:szCs w:val="22"/>
          <w:vertAlign w:val="subscript"/>
          <w:lang w:val="ru-RU"/>
        </w:rPr>
        <w:t>60</w:t>
      </w:r>
      <w:r>
        <w:rPr>
          <w:rFonts w:hint="default" w:cs="Times New Roman"/>
          <w:sz w:val="22"/>
          <w:szCs w:val="22"/>
          <w:vertAlign w:val="baseline"/>
          <w:lang w:val="ru-RU"/>
        </w:rPr>
        <w:t xml:space="preserve"> с  содержанием молекулярной фракции 0 и 90%</w:t>
      </w:r>
      <w:r>
        <w:rPr>
          <w:rFonts w:hint="default" w:cs="Times New Roman"/>
          <w:sz w:val="22"/>
          <w:szCs w:val="22"/>
          <w:vertAlign w:val="baseline"/>
          <w:lang w:val="en-US"/>
        </w:rPr>
        <w:t>.</w:t>
      </w:r>
      <w:r>
        <w:rPr>
          <w:rFonts w:hint="default" w:cs="Times New Roman"/>
          <w:sz w:val="22"/>
          <w:szCs w:val="22"/>
          <w:vertAlign w:val="baseline"/>
          <w:lang w:val="ru-RU"/>
        </w:rPr>
        <w:t xml:space="preserve"> В работах /1, 2/ показано, что в первом случае формируются алмазоподобные (АП) структуры , а во втором полимер на основе </w:t>
      </w:r>
      <w:r>
        <w:rPr>
          <w:rFonts w:hint="default" w:cs="Times New Roman"/>
          <w:sz w:val="22"/>
          <w:szCs w:val="22"/>
          <w:vertAlign w:val="baseline"/>
          <w:lang w:val="en-US"/>
        </w:rPr>
        <w:t>C60</w:t>
      </w:r>
      <w:r>
        <w:rPr>
          <w:rFonts w:hint="default" w:cs="Times New Roman"/>
          <w:sz w:val="22"/>
          <w:szCs w:val="22"/>
          <w:vertAlign w:val="baseline"/>
          <w:lang w:val="ru-RU"/>
        </w:rPr>
        <w:t xml:space="preserve">  с </w:t>
      </w:r>
      <w:r>
        <w:rPr>
          <w:rFonts w:hint="default"/>
          <w:sz w:val="22"/>
          <w:szCs w:val="22"/>
          <w:vertAlign w:val="baseline"/>
          <w:lang w:val="ru-RU"/>
        </w:rPr>
        <w:t xml:space="preserve">уникальным свойством «самозалечивание» </w:t>
      </w:r>
      <w:r>
        <w:rPr>
          <w:rFonts w:hint="default"/>
          <w:sz w:val="22"/>
          <w:szCs w:val="22"/>
          <w:vertAlign w:val="baseline"/>
          <w:lang w:val="ru-RU"/>
        </w:rPr>
        <w:t xml:space="preserve">повреждений. </w:t>
      </w:r>
      <w:r>
        <w:rPr>
          <w:rFonts w:hint="default" w:cs="Times New Roman"/>
          <w:sz w:val="22"/>
          <w:szCs w:val="22"/>
          <w:vertAlign w:val="baseline"/>
          <w:lang w:val="ru-RU"/>
        </w:rPr>
        <w:t xml:space="preserve"> </w:t>
      </w:r>
      <w:r>
        <w:rPr>
          <w:sz w:val="22"/>
          <w:szCs w:val="22"/>
        </w:rPr>
        <w:t xml:space="preserve">Методами просвечивающей микроскопии (ПЭМ), комбинационного рассеяния (КР) и атомно-силовой микроскопии (АСМ) исследовано </w:t>
      </w:r>
      <w:r>
        <w:rPr>
          <w:sz w:val="22"/>
          <w:szCs w:val="22"/>
          <w:lang w:val="ru-RU"/>
        </w:rPr>
        <w:t>формирование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многослойных</w:t>
      </w:r>
      <w:r>
        <w:rPr>
          <w:rFonts w:hint="default"/>
          <w:sz w:val="22"/>
          <w:szCs w:val="22"/>
          <w:lang w:val="ru-RU"/>
        </w:rPr>
        <w:t xml:space="preserve"> структур при энергии ионов </w:t>
      </w:r>
      <w:r>
        <w:rPr>
          <w:sz w:val="22"/>
          <w:szCs w:val="22"/>
        </w:rPr>
        <w:t>C60</w:t>
      </w:r>
      <w:r>
        <w:rPr>
          <w:rFonts w:hint="default"/>
          <w:sz w:val="22"/>
          <w:szCs w:val="22"/>
          <w:lang w:val="ru-RU"/>
        </w:rPr>
        <w:t xml:space="preserve">  5 кэВ</w:t>
      </w:r>
      <w:r>
        <w:rPr>
          <w:sz w:val="22"/>
          <w:szCs w:val="22"/>
        </w:rPr>
        <w:t xml:space="preserve">   при комнатной температуре. Анализ данных ПЭМ показал, что </w:t>
      </w:r>
      <w:r>
        <w:rPr>
          <w:sz w:val="22"/>
          <w:szCs w:val="22"/>
          <w:lang w:val="ru-RU"/>
        </w:rPr>
        <w:t>при</w:t>
      </w:r>
      <w:r>
        <w:rPr>
          <w:rFonts w:hint="default"/>
          <w:sz w:val="22"/>
          <w:szCs w:val="22"/>
          <w:lang w:val="ru-RU"/>
        </w:rPr>
        <w:t xml:space="preserve"> формировании </w:t>
      </w:r>
      <w:r>
        <w:rPr>
          <w:sz w:val="22"/>
          <w:szCs w:val="22"/>
          <w:lang w:val="ru-RU"/>
        </w:rPr>
        <w:t>АП</w:t>
      </w:r>
      <w:r>
        <w:rPr>
          <w:rFonts w:hint="default"/>
          <w:sz w:val="22"/>
          <w:szCs w:val="22"/>
          <w:lang w:val="ru-RU"/>
        </w:rPr>
        <w:t xml:space="preserve"> слоя на поверхности полимера возникает переходной слой с графитоподобной структурой. На картине микродифракции, </w:t>
      </w:r>
      <w:r>
        <w:rPr>
          <w:sz w:val="22"/>
          <w:szCs w:val="22"/>
        </w:rPr>
        <w:t xml:space="preserve"> кроме аморфного гало, наблюдается дополнительное отражение, соответствующее межплоскостным расстояниям (002) графита. На спектрах комбинационного рассеяния </w:t>
      </w:r>
      <w:r>
        <w:rPr>
          <w:sz w:val="22"/>
          <w:szCs w:val="22"/>
          <w:lang w:val="ru-RU"/>
        </w:rPr>
        <w:t>п</w:t>
      </w:r>
      <w:r>
        <w:rPr>
          <w:sz w:val="22"/>
          <w:szCs w:val="22"/>
        </w:rPr>
        <w:t xml:space="preserve">ри </w:t>
      </w:r>
      <w:r>
        <w:rPr>
          <w:sz w:val="22"/>
          <w:szCs w:val="22"/>
          <w:lang w:val="ru-RU"/>
        </w:rPr>
        <w:t>уменьшении</w:t>
      </w:r>
      <w:r>
        <w:rPr>
          <w:rFonts w:hint="default"/>
          <w:sz w:val="22"/>
          <w:szCs w:val="22"/>
          <w:lang w:val="ru-RU"/>
        </w:rPr>
        <w:t xml:space="preserve"> толщины слоя полимера </w:t>
      </w:r>
      <w:r>
        <w:rPr>
          <w:sz w:val="22"/>
          <w:szCs w:val="22"/>
          <w:lang w:val="ru-RU"/>
        </w:rPr>
        <w:t>менее</w:t>
      </w:r>
      <w:r>
        <w:rPr>
          <w:rFonts w:hint="default"/>
          <w:sz w:val="22"/>
          <w:szCs w:val="22"/>
          <w:lang w:val="ru-RU"/>
        </w:rPr>
        <w:t xml:space="preserve"> 10 нм</w:t>
      </w:r>
      <w:r>
        <w:rPr>
          <w:sz w:val="22"/>
          <w:szCs w:val="22"/>
        </w:rPr>
        <w:t xml:space="preserve"> не обнаружено пиков от молекулярного фуллерена</w:t>
      </w:r>
      <w:r>
        <w:rPr>
          <w:rFonts w:hint="default"/>
          <w:sz w:val="22"/>
          <w:szCs w:val="22"/>
          <w:lang w:val="ru-RU"/>
        </w:rPr>
        <w:t>. Таким образом, в этом случае многослойная структура АП-полимер преобразуется в структуру АП-нанографит.</w:t>
      </w:r>
      <w:r>
        <w:rPr>
          <w:sz w:val="22"/>
          <w:szCs w:val="22"/>
        </w:rPr>
        <w:t xml:space="preserve"> Работа поддержана грантом РФФИ 19-58-51016.</w:t>
      </w:r>
    </w:p>
    <w:p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>
      <w:pPr>
        <w:ind w:firstLine="425"/>
        <w:jc w:val="both"/>
        <w:rPr>
          <w:sz w:val="22"/>
          <w:szCs w:val="22"/>
        </w:rPr>
      </w:pPr>
    </w:p>
    <w:p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rFonts w:hint="default" w:ascii="Times New Roman" w:hAnsi="Times New Roman"/>
          <w:sz w:val="22"/>
          <w:szCs w:val="22"/>
        </w:rPr>
        <w:t>O. V.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en-GB"/>
        </w:rPr>
        <w:t xml:space="preserve">Penkov, V.E. Pukha, </w:t>
      </w:r>
      <w:r>
        <w:rPr>
          <w:rFonts w:hint="default" w:ascii="Times New Roman" w:hAnsi="Times New Roman"/>
          <w:sz w:val="22"/>
          <w:szCs w:val="22"/>
        </w:rPr>
        <w:t xml:space="preserve">  </w:t>
      </w:r>
      <w:r>
        <w:rPr>
          <w:rFonts w:hint="default" w:ascii="Times New Roman" w:hAnsi="Times New Roman"/>
          <w:sz w:val="22"/>
          <w:szCs w:val="22"/>
        </w:rPr>
        <w:t>E. N.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/>
          <w:sz w:val="22"/>
          <w:szCs w:val="22"/>
        </w:rPr>
        <w:t xml:space="preserve">Zubarev,  </w:t>
      </w:r>
      <w:r>
        <w:rPr>
          <w:rFonts w:hint="default" w:ascii="Times New Roman" w:hAnsi="Times New Roman"/>
          <w:sz w:val="22"/>
          <w:szCs w:val="22"/>
        </w:rPr>
        <w:t>S. S.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/>
          <w:sz w:val="22"/>
          <w:szCs w:val="22"/>
        </w:rPr>
        <w:t xml:space="preserve">Yoo, </w:t>
      </w:r>
      <w:bookmarkStart w:id="0" w:name="_GoBack"/>
      <w:bookmarkEnd w:id="0"/>
      <w:r>
        <w:rPr>
          <w:rFonts w:hint="default" w:ascii="Times New Roman" w:hAnsi="Times New Roman"/>
          <w:sz w:val="22"/>
          <w:szCs w:val="22"/>
        </w:rPr>
        <w:t xml:space="preserve">  </w:t>
      </w:r>
      <w:r>
        <w:rPr>
          <w:rFonts w:hint="default" w:ascii="Times New Roman" w:hAnsi="Times New Roman"/>
          <w:sz w:val="22"/>
          <w:szCs w:val="22"/>
        </w:rPr>
        <w:t>D. E.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/>
          <w:sz w:val="22"/>
          <w:szCs w:val="22"/>
        </w:rPr>
        <w:t xml:space="preserve">Kim, </w:t>
      </w:r>
      <w:r>
        <w:rPr>
          <w:rFonts w:ascii="Times New Roman" w:hAnsi="Times New Roman" w:cs="Times New Roman"/>
          <w:sz w:val="22"/>
          <w:szCs w:val="22"/>
        </w:rPr>
        <w:t>//Tribology International. 2013</w:t>
      </w:r>
      <w:r>
        <w:rPr>
          <w:rFonts w:hint="default" w:cs="Times New Roman"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 60</w:t>
      </w:r>
      <w:r>
        <w:rPr>
          <w:rFonts w:hint="default" w:cs="Times New Roman"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 127.</w:t>
      </w:r>
    </w:p>
    <w:p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rFonts w:hint="default" w:ascii="Times New Roman" w:hAnsi="Times New Roman"/>
          <w:sz w:val="22"/>
          <w:szCs w:val="22"/>
        </w:rPr>
        <w:t>O. V.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en-GB"/>
        </w:rPr>
        <w:t>Penkov, V.E. Pukha, A.Y. Devizenko, H.J. Kim, D.E</w:t>
      </w:r>
      <w:r>
        <w:rPr>
          <w:rFonts w:hint="default"/>
          <w:sz w:val="22"/>
          <w:szCs w:val="22"/>
          <w:lang w:val="ru-RU"/>
        </w:rPr>
        <w:t>.</w:t>
      </w:r>
      <w:r>
        <w:rPr>
          <w:sz w:val="22"/>
          <w:szCs w:val="22"/>
          <w:lang w:val="en-GB"/>
        </w:rPr>
        <w:t xml:space="preserve"> Kim //Nano letters. </w:t>
      </w:r>
      <w:r>
        <w:rPr>
          <w:sz w:val="22"/>
          <w:szCs w:val="22"/>
        </w:rPr>
        <w:t>2014, 14, 2536.</w:t>
      </w:r>
    </w:p>
    <w:p>
      <w:pPr>
        <w:ind w:firstLine="425"/>
        <w:jc w:val="both"/>
        <w:rPr>
          <w:sz w:val="22"/>
          <w:szCs w:val="22"/>
        </w:rPr>
      </w:pPr>
    </w:p>
    <w:sectPr>
      <w:footerReference r:id="rId5" w:type="default"/>
      <w:pgSz w:w="8392" w:h="11907"/>
      <w:pgMar w:top="635" w:right="1276" w:bottom="748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5"/>
  <w:embedSystemFonts/>
  <w:bordersDoNotSurroundHeader w:val="0"/>
  <w:bordersDoNotSurroundFooter w:val="0"/>
  <w:documentProtection w:enforcement="0"/>
  <w:defaultTabStop w:val="708"/>
  <w:doNotHyphenateCaps/>
  <w:displayHorizontalDrawingGridEvery w:val="1"/>
  <w:displayVerticalDrawingGridEvery w:val="1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A5B33"/>
    <w:rsid w:val="001E1D1D"/>
    <w:rsid w:val="002503AB"/>
    <w:rsid w:val="00274F14"/>
    <w:rsid w:val="0028071C"/>
    <w:rsid w:val="002911FC"/>
    <w:rsid w:val="002D1CB1"/>
    <w:rsid w:val="002D21EC"/>
    <w:rsid w:val="0032413D"/>
    <w:rsid w:val="00375A97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C7D3F"/>
    <w:rsid w:val="008F783C"/>
    <w:rsid w:val="00901341"/>
    <w:rsid w:val="00955D9D"/>
    <w:rsid w:val="00983A60"/>
    <w:rsid w:val="00A3333F"/>
    <w:rsid w:val="00A53A51"/>
    <w:rsid w:val="00A9491A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95DF8"/>
    <w:rsid w:val="00DF5661"/>
    <w:rsid w:val="00E30B97"/>
    <w:rsid w:val="00F2045D"/>
    <w:rsid w:val="00F231B3"/>
    <w:rsid w:val="00F4676D"/>
    <w:rsid w:val="00F620BE"/>
    <w:rsid w:val="00FB7943"/>
    <w:rsid w:val="00FD2348"/>
    <w:rsid w:val="00FF36FD"/>
    <w:rsid w:val="33D8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iPriority="99" w:name="line number"/>
    <w:lsdException w:unhideWhenUsed="0" w:uiPriority="99" w:semiHidden="0" w:name="page number"/>
    <w:lsdException w:unhideWhenUsed="0" w:uiPriority="99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iPriority="99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uiPriority w:val="99"/>
    <w:rPr>
      <w:rFonts w:cs="Times New Roman"/>
    </w:rPr>
  </w:style>
  <w:style w:type="paragraph" w:styleId="5">
    <w:name w:val="Body Text 2"/>
    <w:basedOn w:val="1"/>
    <w:link w:val="9"/>
    <w:uiPriority w:val="99"/>
    <w:pPr>
      <w:ind w:firstLine="540"/>
    </w:pPr>
    <w:rPr>
      <w:sz w:val="28"/>
      <w:szCs w:val="28"/>
    </w:rPr>
  </w:style>
  <w:style w:type="paragraph" w:styleId="6">
    <w:name w:val="header"/>
    <w:basedOn w:val="1"/>
    <w:link w:val="11"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0"/>
    <w:uiPriority w:val="99"/>
    <w:pPr>
      <w:tabs>
        <w:tab w:val="center" w:pos="4677"/>
        <w:tab w:val="right" w:pos="9355"/>
      </w:tabs>
    </w:pPr>
  </w:style>
  <w:style w:type="paragraph" w:styleId="8">
    <w:name w:val="Normal (Web)"/>
    <w:basedOn w:val="1"/>
    <w:uiPriority w:val="99"/>
    <w:pPr>
      <w:spacing w:before="100" w:beforeAutospacing="1" w:after="100" w:afterAutospacing="1"/>
    </w:pPr>
  </w:style>
  <w:style w:type="character" w:customStyle="1" w:styleId="9">
    <w:name w:val="Основной текст 2 Знак"/>
    <w:basedOn w:val="2"/>
    <w:link w:val="5"/>
    <w:semiHidden/>
    <w:locked/>
    <w:uiPriority w:val="99"/>
    <w:rPr>
      <w:rFonts w:cs="Times New Roman"/>
      <w:sz w:val="24"/>
      <w:szCs w:val="24"/>
    </w:rPr>
  </w:style>
  <w:style w:type="character" w:customStyle="1" w:styleId="10">
    <w:name w:val="Нижний колонтитул Знак"/>
    <w:basedOn w:val="2"/>
    <w:link w:val="7"/>
    <w:semiHidden/>
    <w:locked/>
    <w:uiPriority w:val="99"/>
    <w:rPr>
      <w:rFonts w:cs="Times New Roman"/>
      <w:sz w:val="24"/>
      <w:szCs w:val="24"/>
    </w:rPr>
  </w:style>
  <w:style w:type="character" w:customStyle="1" w:styleId="11">
    <w:name w:val="Верхний колонтитул Знак"/>
    <w:basedOn w:val="2"/>
    <w:link w:val="6"/>
    <w:semiHidden/>
    <w:locked/>
    <w:uiPriority w:val="99"/>
    <w:rPr>
      <w:rFonts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51FEE9-3D84-43E4-8DD3-73474F7E8C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Sinp</Company>
  <Pages>2</Pages>
  <Words>302</Words>
  <Characters>1727</Characters>
  <Lines>14</Lines>
  <Paragraphs>4</Paragraphs>
  <TotalTime>1</TotalTime>
  <ScaleCrop>false</ScaleCrop>
  <LinksUpToDate>false</LinksUpToDate>
  <CharactersWithSpaces>2025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2022-02-19T16:48:00Z</dcterms:created>
  <dc:creator>Yavlinski</dc:creator>
  <cp:lastModifiedBy>rocke</cp:lastModifiedBy>
  <cp:lastPrinted>2017-12-26T13:36:00Z</cp:lastPrinted>
  <dcterms:modified xsi:type="dcterms:W3CDTF">2022-02-20T20:42:42Z</dcterms:modified>
  <dc:title>НАЗВАНИЕ ПЕЧАТАЕТСЯ ЗАГЛАВНЫМИ БУКВАМИ БЕЗ ПЕРЕНОСА И БЕЗ ТОЧКИ В КОНЦЕ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A636E46352914FC0BBF329EB623EC531</vt:lpwstr>
  </property>
</Properties>
</file>