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CE6A0" w14:textId="77777777" w:rsidR="005F02CE" w:rsidRPr="0001716B" w:rsidRDefault="005F02CE" w:rsidP="00CE11DD">
      <w:pPr>
        <w:jc w:val="center"/>
        <w:rPr>
          <w:b/>
          <w:caps/>
          <w:sz w:val="22"/>
          <w:szCs w:val="22"/>
          <w:lang w:val="en-US"/>
        </w:rPr>
      </w:pPr>
      <w:r w:rsidRPr="005F02CE">
        <w:rPr>
          <w:b/>
          <w:caps/>
          <w:sz w:val="22"/>
          <w:szCs w:val="22"/>
          <w:lang w:val="en-US"/>
        </w:rPr>
        <w:t xml:space="preserve">Radiation-induced elastic </w:t>
      </w:r>
    </w:p>
    <w:p w14:paraId="19AAE492" w14:textId="5A284F3B" w:rsidR="00FD5FC2" w:rsidRPr="0001716B" w:rsidRDefault="005F02CE" w:rsidP="005F02CE">
      <w:pPr>
        <w:jc w:val="center"/>
        <w:rPr>
          <w:b/>
          <w:caps/>
          <w:sz w:val="22"/>
          <w:szCs w:val="22"/>
          <w:lang w:val="en-US"/>
        </w:rPr>
      </w:pPr>
      <w:r w:rsidRPr="005F02CE">
        <w:rPr>
          <w:b/>
          <w:caps/>
          <w:sz w:val="22"/>
          <w:szCs w:val="22"/>
          <w:lang w:val="en-US"/>
        </w:rPr>
        <w:t>and inelastic effects in metals</w:t>
      </w:r>
    </w:p>
    <w:p w14:paraId="72AC90E4" w14:textId="77777777" w:rsidR="00B4506C" w:rsidRPr="0001716B" w:rsidRDefault="00B4506C" w:rsidP="005F02CE">
      <w:pPr>
        <w:jc w:val="center"/>
        <w:rPr>
          <w:b/>
          <w:caps/>
          <w:sz w:val="22"/>
          <w:szCs w:val="22"/>
          <w:lang w:val="en-US"/>
        </w:rPr>
      </w:pPr>
    </w:p>
    <w:p w14:paraId="79597041" w14:textId="5D40E1BD" w:rsidR="00B4506C" w:rsidRPr="0001716B" w:rsidRDefault="00B4506C" w:rsidP="00B4506C">
      <w:pPr>
        <w:pStyle w:val="a9"/>
        <w:spacing w:after="0"/>
        <w:ind w:left="0" w:firstLine="454"/>
        <w:jc w:val="center"/>
        <w:rPr>
          <w:sz w:val="22"/>
          <w:szCs w:val="22"/>
          <w:lang w:val="en-US"/>
        </w:rPr>
      </w:pPr>
      <w:r w:rsidRPr="00B4506C">
        <w:rPr>
          <w:sz w:val="22"/>
          <w:szCs w:val="22"/>
          <w:lang w:val="en-US"/>
        </w:rPr>
        <w:t>K</w:t>
      </w:r>
      <w:r w:rsidRPr="0001716B">
        <w:rPr>
          <w:sz w:val="22"/>
          <w:szCs w:val="22"/>
          <w:lang w:val="en-US"/>
        </w:rPr>
        <w:t>.</w:t>
      </w:r>
      <w:r w:rsidRPr="00B4506C">
        <w:rPr>
          <w:sz w:val="22"/>
          <w:szCs w:val="22"/>
          <w:lang w:val="en-US"/>
        </w:rPr>
        <w:t>M</w:t>
      </w:r>
      <w:r w:rsidRPr="0001716B">
        <w:rPr>
          <w:sz w:val="22"/>
          <w:szCs w:val="22"/>
          <w:lang w:val="en-US"/>
        </w:rPr>
        <w:t xml:space="preserve">. </w:t>
      </w:r>
      <w:proofErr w:type="spellStart"/>
      <w:r w:rsidRPr="00B4506C">
        <w:rPr>
          <w:sz w:val="22"/>
          <w:szCs w:val="22"/>
          <w:lang w:val="en-US"/>
        </w:rPr>
        <w:t>Mukashev</w:t>
      </w:r>
      <w:proofErr w:type="spellEnd"/>
      <w:r w:rsidRPr="0001716B">
        <w:rPr>
          <w:sz w:val="22"/>
          <w:szCs w:val="22"/>
          <w:lang w:val="en-US"/>
        </w:rPr>
        <w:t xml:space="preserve">, </w:t>
      </w:r>
      <w:proofErr w:type="spellStart"/>
      <w:r w:rsidRPr="00B4506C">
        <w:rPr>
          <w:sz w:val="22"/>
          <w:szCs w:val="22"/>
          <w:lang w:val="en-US"/>
        </w:rPr>
        <w:t>A</w:t>
      </w:r>
      <w:r w:rsidRPr="0001716B">
        <w:rPr>
          <w:sz w:val="22"/>
          <w:szCs w:val="22"/>
          <w:lang w:val="en-US"/>
        </w:rPr>
        <w:t>.</w:t>
      </w:r>
      <w:r w:rsidRPr="00B4506C">
        <w:rPr>
          <w:sz w:val="22"/>
          <w:szCs w:val="22"/>
          <w:lang w:val="en-US"/>
        </w:rPr>
        <w:t>D</w:t>
      </w:r>
      <w:r w:rsidRPr="0001716B">
        <w:rPr>
          <w:sz w:val="22"/>
          <w:szCs w:val="22"/>
          <w:lang w:val="en-US"/>
        </w:rPr>
        <w:t>.</w:t>
      </w:r>
      <w:r w:rsidRPr="00B4506C">
        <w:rPr>
          <w:sz w:val="22"/>
          <w:szCs w:val="22"/>
          <w:lang w:val="en-US"/>
        </w:rPr>
        <w:t>Muradov</w:t>
      </w:r>
      <w:proofErr w:type="spellEnd"/>
      <w:r w:rsidRPr="0001716B">
        <w:rPr>
          <w:sz w:val="22"/>
          <w:szCs w:val="22"/>
          <w:lang w:val="en-US"/>
        </w:rPr>
        <w:t xml:space="preserve">, </w:t>
      </w:r>
      <w:r w:rsidRPr="00B4506C">
        <w:rPr>
          <w:sz w:val="22"/>
          <w:szCs w:val="22"/>
          <w:lang w:val="en-US"/>
        </w:rPr>
        <w:t>F</w:t>
      </w:r>
      <w:r w:rsidRPr="0001716B">
        <w:rPr>
          <w:sz w:val="22"/>
          <w:szCs w:val="22"/>
          <w:lang w:val="en-US"/>
        </w:rPr>
        <w:t>.</w:t>
      </w:r>
      <w:r w:rsidRPr="00B4506C">
        <w:rPr>
          <w:sz w:val="22"/>
          <w:szCs w:val="22"/>
          <w:lang w:val="en-US"/>
        </w:rPr>
        <w:t>F</w:t>
      </w:r>
      <w:r w:rsidRPr="0001716B">
        <w:rPr>
          <w:sz w:val="22"/>
          <w:szCs w:val="22"/>
          <w:lang w:val="en-US"/>
        </w:rPr>
        <w:t xml:space="preserve">. </w:t>
      </w:r>
      <w:proofErr w:type="spellStart"/>
      <w:r w:rsidRPr="00B4506C">
        <w:rPr>
          <w:sz w:val="22"/>
          <w:szCs w:val="22"/>
          <w:lang w:val="en-US"/>
        </w:rPr>
        <w:t>Umarov</w:t>
      </w:r>
      <w:proofErr w:type="spellEnd"/>
      <w:r w:rsidR="00924D24">
        <w:rPr>
          <w:sz w:val="22"/>
          <w:szCs w:val="22"/>
          <w:vertAlign w:val="superscript"/>
          <w:lang w:val="kk-KZ"/>
        </w:rPr>
        <w:t>1</w:t>
      </w:r>
      <w:r w:rsidRPr="0001716B">
        <w:rPr>
          <w:sz w:val="22"/>
          <w:szCs w:val="22"/>
          <w:lang w:val="en-US"/>
        </w:rPr>
        <w:t xml:space="preserve">, </w:t>
      </w:r>
    </w:p>
    <w:p w14:paraId="461B61A0" w14:textId="1D20F44B" w:rsidR="00B4506C" w:rsidRDefault="00B4506C" w:rsidP="00B4506C">
      <w:pPr>
        <w:pStyle w:val="a9"/>
        <w:spacing w:after="0"/>
        <w:ind w:left="0" w:firstLine="454"/>
        <w:jc w:val="center"/>
        <w:rPr>
          <w:sz w:val="22"/>
          <w:szCs w:val="22"/>
          <w:vertAlign w:val="superscript"/>
          <w:lang w:val="en-US"/>
        </w:rPr>
      </w:pPr>
      <w:proofErr w:type="spellStart"/>
      <w:r w:rsidRPr="00B4506C">
        <w:rPr>
          <w:sz w:val="22"/>
          <w:szCs w:val="22"/>
          <w:lang w:val="en-US"/>
        </w:rPr>
        <w:t>G</w:t>
      </w:r>
      <w:r w:rsidRPr="0001716B">
        <w:rPr>
          <w:sz w:val="22"/>
          <w:szCs w:val="22"/>
          <w:lang w:val="en-US"/>
        </w:rPr>
        <w:t>.</w:t>
      </w:r>
      <w:r w:rsidRPr="00B4506C">
        <w:rPr>
          <w:sz w:val="22"/>
          <w:szCs w:val="22"/>
          <w:lang w:val="en-US"/>
        </w:rPr>
        <w:t>Sh</w:t>
      </w:r>
      <w:r w:rsidRPr="0001716B">
        <w:rPr>
          <w:sz w:val="22"/>
          <w:szCs w:val="22"/>
          <w:lang w:val="en-US"/>
        </w:rPr>
        <w:t>.</w:t>
      </w:r>
      <w:r w:rsidRPr="00B4506C">
        <w:rPr>
          <w:sz w:val="22"/>
          <w:szCs w:val="22"/>
          <w:lang w:val="en-US"/>
        </w:rPr>
        <w:t>Yar</w:t>
      </w:r>
      <w:r w:rsidRPr="0001716B">
        <w:rPr>
          <w:sz w:val="22"/>
          <w:szCs w:val="22"/>
          <w:lang w:val="en-US"/>
        </w:rPr>
        <w:t>-</w:t>
      </w:r>
      <w:r w:rsidRPr="00B4506C">
        <w:rPr>
          <w:sz w:val="22"/>
          <w:szCs w:val="22"/>
          <w:lang w:val="en-US"/>
        </w:rPr>
        <w:t>Mu</w:t>
      </w:r>
      <w:r w:rsidR="0037290D">
        <w:rPr>
          <w:sz w:val="22"/>
          <w:szCs w:val="22"/>
          <w:lang w:val="en-US"/>
        </w:rPr>
        <w:t>kh</w:t>
      </w:r>
      <w:r w:rsidRPr="00B4506C">
        <w:rPr>
          <w:sz w:val="22"/>
          <w:szCs w:val="22"/>
          <w:lang w:val="en-US"/>
        </w:rPr>
        <w:t>amedova</w:t>
      </w:r>
      <w:proofErr w:type="spellEnd"/>
    </w:p>
    <w:p w14:paraId="2989F294" w14:textId="1448928D" w:rsidR="00042EFB" w:rsidRPr="00042EFB" w:rsidRDefault="00042EFB" w:rsidP="00042EFB">
      <w:pPr>
        <w:autoSpaceDE w:val="0"/>
        <w:autoSpaceDN w:val="0"/>
        <w:adjustRightInd w:val="0"/>
        <w:jc w:val="center"/>
        <w:rPr>
          <w:iCs/>
          <w:sz w:val="20"/>
          <w:szCs w:val="20"/>
          <w:lang w:val="en-US"/>
        </w:rPr>
      </w:pPr>
      <w:r w:rsidRPr="00042EFB">
        <w:rPr>
          <w:iCs/>
          <w:sz w:val="20"/>
          <w:szCs w:val="20"/>
          <w:lang w:val="en-US"/>
        </w:rPr>
        <w:t>Kazakh</w:t>
      </w:r>
      <w:r w:rsidRPr="00042EFB">
        <w:rPr>
          <w:iCs/>
          <w:sz w:val="20"/>
          <w:szCs w:val="20"/>
          <w:vertAlign w:val="superscript"/>
          <w:lang w:val="en-US"/>
        </w:rPr>
        <w:t xml:space="preserve"> </w:t>
      </w:r>
      <w:r w:rsidRPr="00042EFB">
        <w:rPr>
          <w:iCs/>
          <w:sz w:val="20"/>
          <w:szCs w:val="20"/>
          <w:lang w:val="en-US"/>
        </w:rPr>
        <w:t>National University after al-</w:t>
      </w:r>
      <w:proofErr w:type="spellStart"/>
      <w:r w:rsidRPr="00042EFB">
        <w:rPr>
          <w:iCs/>
          <w:sz w:val="20"/>
          <w:szCs w:val="20"/>
          <w:lang w:val="en-US"/>
        </w:rPr>
        <w:t>Farabi</w:t>
      </w:r>
      <w:proofErr w:type="spellEnd"/>
      <w:r w:rsidRPr="00042EFB">
        <w:rPr>
          <w:iCs/>
          <w:sz w:val="20"/>
          <w:szCs w:val="20"/>
          <w:lang w:val="en-US"/>
        </w:rPr>
        <w:t>, Almaty, Kazakhstan</w:t>
      </w:r>
    </w:p>
    <w:p w14:paraId="2C2BD44F" w14:textId="6DAAE84C" w:rsidR="00042EFB" w:rsidRDefault="00924D24" w:rsidP="00042EFB">
      <w:pPr>
        <w:autoSpaceDE w:val="0"/>
        <w:autoSpaceDN w:val="0"/>
        <w:adjustRightInd w:val="0"/>
        <w:jc w:val="center"/>
        <w:rPr>
          <w:color w:val="0D0D0D"/>
          <w:sz w:val="20"/>
          <w:szCs w:val="20"/>
          <w:lang w:val="en-US"/>
        </w:rPr>
      </w:pPr>
      <w:r>
        <w:rPr>
          <w:iCs/>
          <w:sz w:val="20"/>
          <w:szCs w:val="20"/>
          <w:vertAlign w:val="superscript"/>
          <w:lang w:val="en-US"/>
        </w:rPr>
        <w:t>1</w:t>
      </w:r>
      <w:r w:rsidR="00042EFB" w:rsidRPr="00042EFB">
        <w:rPr>
          <w:iCs/>
          <w:sz w:val="20"/>
          <w:szCs w:val="20"/>
          <w:lang w:val="en-US"/>
        </w:rPr>
        <w:t xml:space="preserve">Kazakh-British Technical University, </w:t>
      </w:r>
      <w:r w:rsidR="00042EFB" w:rsidRPr="00042EFB">
        <w:rPr>
          <w:color w:val="0D0D0D"/>
          <w:sz w:val="20"/>
          <w:szCs w:val="20"/>
          <w:lang w:val="en-US"/>
        </w:rPr>
        <w:t>Almaty, Kazakhstan</w:t>
      </w:r>
    </w:p>
    <w:p w14:paraId="2E452255" w14:textId="509E9555" w:rsidR="00D16A77" w:rsidRDefault="00D16A77" w:rsidP="00042EFB">
      <w:pPr>
        <w:autoSpaceDE w:val="0"/>
        <w:autoSpaceDN w:val="0"/>
        <w:adjustRightInd w:val="0"/>
        <w:jc w:val="center"/>
        <w:rPr>
          <w:sz w:val="20"/>
          <w:szCs w:val="20"/>
          <w:lang w:val="en-US"/>
        </w:rPr>
      </w:pPr>
      <w:proofErr w:type="gramStart"/>
      <w:r w:rsidRPr="00D16A77">
        <w:rPr>
          <w:sz w:val="20"/>
          <w:szCs w:val="20"/>
          <w:lang w:val="en-US"/>
        </w:rPr>
        <w:t>e-mail</w:t>
      </w:r>
      <w:proofErr w:type="gramEnd"/>
      <w:r w:rsidRPr="00D16A77">
        <w:rPr>
          <w:sz w:val="20"/>
          <w:szCs w:val="20"/>
          <w:lang w:val="en-US"/>
        </w:rPr>
        <w:t xml:space="preserve">: </w:t>
      </w:r>
      <w:hyperlink r:id="rId8" w:history="1">
        <w:r w:rsidR="00EE267F" w:rsidRPr="00544C76">
          <w:rPr>
            <w:rStyle w:val="ab"/>
            <w:sz w:val="20"/>
            <w:szCs w:val="20"/>
            <w:lang w:val="en-US"/>
          </w:rPr>
          <w:t>mukashev.kms@gmail.com</w:t>
        </w:r>
      </w:hyperlink>
    </w:p>
    <w:p w14:paraId="215D4608" w14:textId="77777777" w:rsidR="00EE267F" w:rsidRDefault="00EE267F" w:rsidP="00042EFB">
      <w:pPr>
        <w:autoSpaceDE w:val="0"/>
        <w:autoSpaceDN w:val="0"/>
        <w:adjustRightInd w:val="0"/>
        <w:jc w:val="center"/>
        <w:rPr>
          <w:sz w:val="20"/>
          <w:szCs w:val="20"/>
          <w:lang w:val="en-US"/>
        </w:rPr>
      </w:pPr>
    </w:p>
    <w:p w14:paraId="358C2AC7" w14:textId="5A9DDFDB" w:rsidR="00EE267F" w:rsidRPr="00C857D9" w:rsidRDefault="00EE267F" w:rsidP="0097241B">
      <w:pPr>
        <w:jc w:val="both"/>
        <w:rPr>
          <w:sz w:val="22"/>
          <w:szCs w:val="22"/>
          <w:lang w:val="en-US"/>
        </w:rPr>
      </w:pPr>
      <w:r w:rsidRPr="00CE11DD">
        <w:rPr>
          <w:sz w:val="22"/>
          <w:szCs w:val="22"/>
          <w:lang w:val="en-US"/>
        </w:rPr>
        <w:t>In t</w:t>
      </w:r>
      <w:bookmarkStart w:id="0" w:name="_GoBack"/>
      <w:bookmarkEnd w:id="0"/>
      <w:r w:rsidRPr="00CE11DD">
        <w:rPr>
          <w:sz w:val="22"/>
          <w:szCs w:val="22"/>
          <w:lang w:val="en-US"/>
        </w:rPr>
        <w:t>his work w</w:t>
      </w:r>
      <w:r w:rsidR="00CE11DD" w:rsidRPr="00CE11DD">
        <w:rPr>
          <w:sz w:val="22"/>
          <w:szCs w:val="22"/>
          <w:lang w:val="en-US"/>
        </w:rPr>
        <w:t xml:space="preserve">e have performed a systematical </w:t>
      </w:r>
      <w:r w:rsidRPr="00CE11DD">
        <w:rPr>
          <w:sz w:val="22"/>
          <w:szCs w:val="22"/>
          <w:lang w:val="en-US"/>
        </w:rPr>
        <w:t>investigation of</w:t>
      </w:r>
      <w:r w:rsidR="00CE11DD" w:rsidRPr="00CE11DD">
        <w:rPr>
          <w:sz w:val="22"/>
          <w:szCs w:val="22"/>
          <w:lang w:val="en-US"/>
        </w:rPr>
        <w:t xml:space="preserve"> e</w:t>
      </w:r>
      <w:r w:rsidRPr="00CE11DD">
        <w:rPr>
          <w:sz w:val="22"/>
          <w:szCs w:val="22"/>
          <w:lang w:val="en-US"/>
        </w:rPr>
        <w:t>nergy dependence of the radiation defects distribution profile in three different materials irradiated by high energy protons.</w:t>
      </w:r>
      <w:r w:rsidR="00D17B24" w:rsidRPr="00CE11DD">
        <w:rPr>
          <w:sz w:val="22"/>
          <w:szCs w:val="22"/>
          <w:lang w:val="en-US"/>
        </w:rPr>
        <w:t xml:space="preserve"> </w:t>
      </w:r>
      <w:r w:rsidR="00466B6C" w:rsidRPr="00CE11DD">
        <w:rPr>
          <w:sz w:val="22"/>
          <w:szCs w:val="22"/>
          <w:lang w:val="en-US"/>
        </w:rPr>
        <w:t>As the test objects we used polycrystalline Mo and Ta, and stainless steel-VD 10H18N10T as a foil with a thickness of 100 µm and a diameter of 17 mm each. The initial state of the metals achieved by annealing at T = 1200</w:t>
      </w:r>
      <w:r w:rsidR="00466B6C" w:rsidRPr="00CE11DD">
        <w:rPr>
          <w:sz w:val="22"/>
          <w:szCs w:val="22"/>
          <w:lang w:val="en-US"/>
        </w:rPr>
        <w:sym w:font="Symbol" w:char="F0B0"/>
      </w:r>
      <w:r w:rsidR="00466B6C" w:rsidRPr="00CE11DD">
        <w:rPr>
          <w:sz w:val="22"/>
          <w:szCs w:val="22"/>
        </w:rPr>
        <w:t>С</w:t>
      </w:r>
      <w:r w:rsidR="00466B6C" w:rsidRPr="00CE11DD">
        <w:rPr>
          <w:sz w:val="22"/>
          <w:szCs w:val="22"/>
          <w:lang w:val="en-US"/>
        </w:rPr>
        <w:t xml:space="preserve"> and for steel the temperature was at 1050</w:t>
      </w:r>
      <w:r w:rsidR="00466B6C" w:rsidRPr="00CE11DD">
        <w:rPr>
          <w:sz w:val="22"/>
          <w:szCs w:val="22"/>
          <w:lang w:val="en-US"/>
        </w:rPr>
        <w:sym w:font="Symbol" w:char="F0B0"/>
      </w:r>
      <w:r w:rsidR="00466B6C" w:rsidRPr="00CE11DD">
        <w:rPr>
          <w:sz w:val="22"/>
          <w:szCs w:val="22"/>
        </w:rPr>
        <w:t>С</w:t>
      </w:r>
      <w:r w:rsidR="00466B6C" w:rsidRPr="00CE11DD">
        <w:rPr>
          <w:sz w:val="22"/>
          <w:szCs w:val="22"/>
          <w:lang w:val="en-US"/>
        </w:rPr>
        <w:t xml:space="preserve"> for 1.5 hours in a vacuum of 10</w:t>
      </w:r>
      <w:r w:rsidR="00466B6C" w:rsidRPr="00CE11DD">
        <w:rPr>
          <w:sz w:val="22"/>
          <w:szCs w:val="22"/>
          <w:vertAlign w:val="superscript"/>
          <w:lang w:val="en-US"/>
        </w:rPr>
        <w:t>-5</w:t>
      </w:r>
      <w:r w:rsidR="00466B6C" w:rsidRPr="00CE11DD">
        <w:rPr>
          <w:sz w:val="22"/>
          <w:szCs w:val="22"/>
          <w:lang w:val="en-US"/>
        </w:rPr>
        <w:t xml:space="preserve"> Pa</w:t>
      </w:r>
      <w:r w:rsidR="00E40504" w:rsidRPr="00CE11DD">
        <w:rPr>
          <w:sz w:val="22"/>
          <w:szCs w:val="22"/>
          <w:lang w:val="en-US"/>
        </w:rPr>
        <w:t>. Irradiation was carried out by</w:t>
      </w:r>
      <w:r w:rsidR="0001716B" w:rsidRPr="00CE11DD">
        <w:rPr>
          <w:sz w:val="22"/>
          <w:szCs w:val="22"/>
          <w:lang w:val="en-US"/>
        </w:rPr>
        <w:t xml:space="preserve"> 30MeV</w:t>
      </w:r>
      <w:r w:rsidR="00E40504" w:rsidRPr="00CE11DD">
        <w:rPr>
          <w:sz w:val="22"/>
          <w:szCs w:val="22"/>
          <w:lang w:val="en-US"/>
        </w:rPr>
        <w:t xml:space="preserve"> protons flow </w:t>
      </w:r>
      <m:oMath>
        <m:r>
          <w:rPr>
            <w:rFonts w:ascii="Cambria Math" w:hAnsi="Cambria Math"/>
            <w:sz w:val="22"/>
            <w:szCs w:val="22"/>
            <w:lang w:val="en-US"/>
          </w:rPr>
          <m:t>1.2×</m:t>
        </m:r>
        <m:sSup>
          <m:sSupPr>
            <m:ctrlPr>
              <w:rPr>
                <w:rFonts w:ascii="Cambria Math" w:hAnsi="Cambria Math"/>
                <w:i/>
                <w:sz w:val="22"/>
                <w:szCs w:val="22"/>
                <w:lang w:val="en-US"/>
              </w:rPr>
            </m:ctrlPr>
          </m:sSupPr>
          <m:e>
            <m:r>
              <w:rPr>
                <w:rFonts w:ascii="Cambria Math" w:hAnsi="Cambria Math"/>
                <w:sz w:val="22"/>
                <w:szCs w:val="22"/>
                <w:lang w:val="en-US"/>
              </w:rPr>
              <m:t>10</m:t>
            </m:r>
          </m:e>
          <m:sup>
            <m:r>
              <w:rPr>
                <w:rFonts w:ascii="Cambria Math" w:hAnsi="Cambria Math"/>
                <w:sz w:val="22"/>
                <w:szCs w:val="22"/>
                <w:vertAlign w:val="superscript"/>
                <w:lang w:val="en-US"/>
              </w:rPr>
              <m:t>13</m:t>
            </m:r>
            <m:ctrlPr>
              <w:rPr>
                <w:rFonts w:ascii="Cambria Math" w:hAnsi="Cambria Math"/>
                <w:i/>
                <w:sz w:val="22"/>
                <w:szCs w:val="22"/>
                <w:vertAlign w:val="superscript"/>
                <w:lang w:val="en-US"/>
              </w:rPr>
            </m:ctrlPr>
          </m:sup>
        </m:sSup>
        <m:r>
          <w:rPr>
            <w:rFonts w:ascii="Cambria Math" w:hAnsi="Cambria Math"/>
            <w:sz w:val="22"/>
            <w:szCs w:val="22"/>
            <w:lang w:val="en-US"/>
          </w:rPr>
          <m:t xml:space="preserve"> c</m:t>
        </m:r>
        <m:sSup>
          <m:sSupPr>
            <m:ctrlPr>
              <w:rPr>
                <w:rFonts w:ascii="Cambria Math" w:hAnsi="Cambria Math"/>
                <w:i/>
                <w:sz w:val="22"/>
                <w:szCs w:val="22"/>
                <w:lang w:val="en-US"/>
              </w:rPr>
            </m:ctrlPr>
          </m:sSupPr>
          <m:e>
            <m:r>
              <w:rPr>
                <w:rFonts w:ascii="Cambria Math" w:hAnsi="Cambria Math"/>
                <w:sz w:val="22"/>
                <w:szCs w:val="22"/>
                <w:lang w:val="en-US"/>
              </w:rPr>
              <m:t>m</m:t>
            </m:r>
          </m:e>
          <m:sup>
            <m:r>
              <w:rPr>
                <w:rFonts w:ascii="Cambria Math" w:hAnsi="Cambria Math"/>
                <w:sz w:val="22"/>
                <w:szCs w:val="22"/>
                <w:vertAlign w:val="superscript"/>
                <w:lang w:val="en-US"/>
              </w:rPr>
              <m:t>-2</m:t>
            </m:r>
            <m:ctrlPr>
              <w:rPr>
                <w:rFonts w:ascii="Cambria Math" w:hAnsi="Cambria Math"/>
                <w:i/>
                <w:sz w:val="22"/>
                <w:szCs w:val="22"/>
                <w:vertAlign w:val="superscript"/>
                <w:lang w:val="en-US"/>
              </w:rPr>
            </m:ctrlPr>
          </m:sup>
        </m:sSup>
        <m:sSup>
          <m:sSupPr>
            <m:ctrlPr>
              <w:rPr>
                <w:rFonts w:ascii="Cambria Math" w:hAnsi="Cambria Math"/>
                <w:i/>
                <w:sz w:val="22"/>
                <w:szCs w:val="22"/>
              </w:rPr>
            </m:ctrlPr>
          </m:sSupPr>
          <m:e>
            <m:r>
              <w:rPr>
                <w:rFonts w:ascii="Cambria Math" w:hAnsi="Cambria Math"/>
                <w:sz w:val="22"/>
                <w:szCs w:val="22"/>
              </w:rPr>
              <m:t>с</m:t>
            </m:r>
          </m:e>
          <m:sup>
            <m:r>
              <w:rPr>
                <w:rFonts w:ascii="Cambria Math" w:hAnsi="Cambria Math"/>
                <w:sz w:val="22"/>
                <w:szCs w:val="22"/>
                <w:vertAlign w:val="superscript"/>
                <w:lang w:val="en-US"/>
              </w:rPr>
              <m:t>-1</m:t>
            </m:r>
            <m:ctrlPr>
              <w:rPr>
                <w:rFonts w:ascii="Cambria Math" w:hAnsi="Cambria Math"/>
                <w:i/>
                <w:sz w:val="22"/>
                <w:szCs w:val="22"/>
                <w:vertAlign w:val="superscript"/>
                <w:lang w:val="en-US"/>
              </w:rPr>
            </m:ctrlPr>
          </m:sup>
        </m:sSup>
      </m:oMath>
      <w:r w:rsidR="00E40504" w:rsidRPr="00CE11DD">
        <w:rPr>
          <w:sz w:val="22"/>
          <w:szCs w:val="22"/>
          <w:lang w:val="en-US"/>
        </w:rPr>
        <w:t xml:space="preserve"> up to </w:t>
      </w:r>
      <m:oMath>
        <m:r>
          <w:rPr>
            <w:rFonts w:ascii="Cambria Math" w:hAnsi="Cambria Math"/>
            <w:sz w:val="22"/>
            <w:szCs w:val="22"/>
            <w:lang w:val="en-US"/>
          </w:rPr>
          <m:t>2×</m:t>
        </m:r>
        <m:sSup>
          <m:sSupPr>
            <m:ctrlPr>
              <w:rPr>
                <w:rFonts w:ascii="Cambria Math" w:hAnsi="Cambria Math"/>
                <w:i/>
                <w:sz w:val="22"/>
                <w:szCs w:val="22"/>
                <w:lang w:val="en-US"/>
              </w:rPr>
            </m:ctrlPr>
          </m:sSupPr>
          <m:e>
            <m:r>
              <w:rPr>
                <w:rFonts w:ascii="Cambria Math" w:hAnsi="Cambria Math"/>
                <w:sz w:val="22"/>
                <w:szCs w:val="22"/>
                <w:lang w:val="en-US"/>
              </w:rPr>
              <m:t>10</m:t>
            </m:r>
          </m:e>
          <m:sup>
            <m:r>
              <w:rPr>
                <w:rFonts w:ascii="Cambria Math" w:hAnsi="Cambria Math"/>
                <w:sz w:val="22"/>
                <w:szCs w:val="22"/>
                <w:vertAlign w:val="superscript"/>
                <w:lang w:val="en-US"/>
              </w:rPr>
              <m:t>17</m:t>
            </m:r>
            <m:ctrlPr>
              <w:rPr>
                <w:rFonts w:ascii="Cambria Math" w:hAnsi="Cambria Math"/>
                <w:i/>
                <w:sz w:val="22"/>
                <w:szCs w:val="22"/>
                <w:vertAlign w:val="superscript"/>
                <w:lang w:val="en-US"/>
              </w:rPr>
            </m:ctrlPr>
          </m:sup>
        </m:sSup>
        <m:r>
          <w:rPr>
            <w:rFonts w:ascii="Cambria Math" w:hAnsi="Cambria Math"/>
            <w:sz w:val="22"/>
            <w:szCs w:val="22"/>
            <w:lang w:val="en-US"/>
          </w:rPr>
          <m:t>c</m:t>
        </m:r>
        <m:sSup>
          <m:sSupPr>
            <m:ctrlPr>
              <w:rPr>
                <w:rFonts w:ascii="Cambria Math" w:hAnsi="Cambria Math"/>
                <w:i/>
                <w:sz w:val="22"/>
                <w:szCs w:val="22"/>
                <w:lang w:val="en-US"/>
              </w:rPr>
            </m:ctrlPr>
          </m:sSupPr>
          <m:e>
            <m:r>
              <w:rPr>
                <w:rFonts w:ascii="Cambria Math" w:hAnsi="Cambria Math"/>
                <w:sz w:val="22"/>
                <w:szCs w:val="22"/>
                <w:lang w:val="en-US"/>
              </w:rPr>
              <m:t>m</m:t>
            </m:r>
          </m:e>
          <m:sup>
            <m:r>
              <w:rPr>
                <w:rFonts w:ascii="Cambria Math" w:hAnsi="Cambria Math"/>
                <w:sz w:val="22"/>
                <w:szCs w:val="22"/>
                <w:vertAlign w:val="superscript"/>
                <w:lang w:val="en-US"/>
              </w:rPr>
              <m:t>-2</m:t>
            </m:r>
            <m:ctrlPr>
              <w:rPr>
                <w:rFonts w:ascii="Cambria Math" w:hAnsi="Cambria Math"/>
                <w:i/>
                <w:sz w:val="22"/>
                <w:szCs w:val="22"/>
                <w:vertAlign w:val="superscript"/>
                <w:lang w:val="en-US"/>
              </w:rPr>
            </m:ctrlPr>
          </m:sup>
        </m:sSup>
      </m:oMath>
      <w:r w:rsidR="00E40504" w:rsidRPr="00CE11DD">
        <w:rPr>
          <w:sz w:val="22"/>
          <w:szCs w:val="22"/>
          <w:lang w:val="en-US"/>
        </w:rPr>
        <w:t xml:space="preserve"> fluence.</w:t>
      </w:r>
      <w:r w:rsidR="00121487" w:rsidRPr="00CE11DD">
        <w:rPr>
          <w:sz w:val="22"/>
          <w:szCs w:val="22"/>
          <w:lang w:val="en-US"/>
        </w:rPr>
        <w:t xml:space="preserve"> The main research tool in this case is the electron-positron annihilation (EPA) method.</w:t>
      </w:r>
      <w:r w:rsidR="005D473A" w:rsidRPr="00CE11DD">
        <w:rPr>
          <w:sz w:val="22"/>
          <w:szCs w:val="22"/>
          <w:lang w:val="en-US"/>
        </w:rPr>
        <w:t xml:space="preserve"> This method is a very sensitive tool to various kinds of damages of crystal structure</w:t>
      </w:r>
      <w:r w:rsidR="00E05792">
        <w:rPr>
          <w:sz w:val="22"/>
          <w:szCs w:val="22"/>
          <w:lang w:val="en-US"/>
        </w:rPr>
        <w:t xml:space="preserve"> /1, 2/</w:t>
      </w:r>
      <w:r w:rsidR="005D473A" w:rsidRPr="00CE11DD">
        <w:rPr>
          <w:sz w:val="22"/>
          <w:szCs w:val="22"/>
          <w:lang w:val="en-US"/>
        </w:rPr>
        <w:t xml:space="preserve">. </w:t>
      </w:r>
      <w:r w:rsidR="00857494" w:rsidRPr="00CE11DD">
        <w:rPr>
          <w:sz w:val="22"/>
          <w:szCs w:val="22"/>
          <w:lang w:val="en-US"/>
        </w:rPr>
        <w:t xml:space="preserve">It has been shown that in the stainless steel and tantalum, regardless of proton energy, the vacancy complexes similar by configuration appear which are described by the slightly expressed elastic channel. The defects recover in one annealing stage with different migration activation energy. At the same time the molybdenum radiation damageability consists of two components in each of which exists its own mechanism of defects formation. For high energy protons what’s important is the inelastic channel of interaction and formation of sub cascades. However, for low energy protons, the processes of elastic interaction with lattice atoms and emergence of atomic hydrogen in the end of </w:t>
      </w:r>
      <w:r w:rsidR="00953D9F">
        <w:rPr>
          <w:sz w:val="22"/>
          <w:szCs w:val="22"/>
          <w:lang w:val="en-US"/>
        </w:rPr>
        <w:t xml:space="preserve">the </w:t>
      </w:r>
      <w:r w:rsidR="00857494" w:rsidRPr="00CE11DD">
        <w:rPr>
          <w:sz w:val="22"/>
          <w:szCs w:val="22"/>
          <w:lang w:val="en-US"/>
        </w:rPr>
        <w:t>r</w:t>
      </w:r>
      <w:r w:rsidR="00953D9F">
        <w:rPr>
          <w:sz w:val="22"/>
          <w:szCs w:val="22"/>
          <w:lang w:val="en-US"/>
        </w:rPr>
        <w:t>ange</w:t>
      </w:r>
      <w:r w:rsidR="00857494" w:rsidRPr="00CE11DD">
        <w:rPr>
          <w:sz w:val="22"/>
          <w:szCs w:val="22"/>
          <w:lang w:val="en-US"/>
        </w:rPr>
        <w:t xml:space="preserve"> </w:t>
      </w:r>
      <w:r w:rsidR="00953D9F">
        <w:rPr>
          <w:sz w:val="22"/>
          <w:szCs w:val="22"/>
          <w:lang w:val="en-US"/>
        </w:rPr>
        <w:t xml:space="preserve">are </w:t>
      </w:r>
      <w:r w:rsidR="00857494" w:rsidRPr="00CE11DD">
        <w:rPr>
          <w:sz w:val="22"/>
          <w:szCs w:val="22"/>
          <w:lang w:val="en-US"/>
        </w:rPr>
        <w:t>important.</w:t>
      </w:r>
    </w:p>
    <w:p w14:paraId="73EB761D" w14:textId="2B1F3697" w:rsidR="00C857D9" w:rsidRDefault="00C857D9" w:rsidP="00C857D9">
      <w:pPr>
        <w:jc w:val="center"/>
        <w:rPr>
          <w:sz w:val="22"/>
          <w:szCs w:val="22"/>
          <w:lang w:val="en-US"/>
        </w:rPr>
      </w:pPr>
      <w:r>
        <w:rPr>
          <w:sz w:val="22"/>
          <w:szCs w:val="22"/>
          <w:lang w:val="en-US"/>
        </w:rPr>
        <w:t>REFERENCES</w:t>
      </w:r>
    </w:p>
    <w:p w14:paraId="677E02AA" w14:textId="0A01213D" w:rsidR="00C857D9" w:rsidRDefault="00C857D9" w:rsidP="00C857D9">
      <w:pPr>
        <w:pStyle w:val="ae"/>
        <w:numPr>
          <w:ilvl w:val="0"/>
          <w:numId w:val="1"/>
        </w:numPr>
        <w:jc w:val="both"/>
        <w:rPr>
          <w:sz w:val="22"/>
          <w:szCs w:val="22"/>
          <w:lang w:val="en-US"/>
        </w:rPr>
      </w:pPr>
      <w:r w:rsidRPr="00C857D9">
        <w:rPr>
          <w:sz w:val="22"/>
          <w:szCs w:val="22"/>
          <w:lang w:val="en-US"/>
        </w:rPr>
        <w:t>Leonard K.J. Comprehensive Nuclear Materials</w:t>
      </w:r>
      <w:proofErr w:type="gramStart"/>
      <w:r w:rsidRPr="00C857D9">
        <w:rPr>
          <w:sz w:val="22"/>
          <w:szCs w:val="22"/>
          <w:lang w:val="en-US"/>
        </w:rPr>
        <w:t>,  2012</w:t>
      </w:r>
      <w:proofErr w:type="gramEnd"/>
      <w:r w:rsidRPr="00C857D9">
        <w:rPr>
          <w:sz w:val="22"/>
          <w:szCs w:val="22"/>
          <w:lang w:val="en-US"/>
        </w:rPr>
        <w:t>, Vol.4, PP.181-213.</w:t>
      </w:r>
    </w:p>
    <w:p w14:paraId="63A4C5C7" w14:textId="3DA0BB26" w:rsidR="00C857D9" w:rsidRPr="00C857D9" w:rsidRDefault="00C857D9" w:rsidP="00C857D9">
      <w:pPr>
        <w:pStyle w:val="ae"/>
        <w:numPr>
          <w:ilvl w:val="0"/>
          <w:numId w:val="1"/>
        </w:numPr>
        <w:jc w:val="both"/>
        <w:rPr>
          <w:sz w:val="22"/>
          <w:szCs w:val="22"/>
          <w:lang w:val="en-US"/>
        </w:rPr>
      </w:pPr>
      <w:proofErr w:type="spellStart"/>
      <w:r w:rsidRPr="00C857D9">
        <w:rPr>
          <w:sz w:val="22"/>
          <w:szCs w:val="22"/>
          <w:lang w:val="en-US"/>
        </w:rPr>
        <w:t>Mukashev</w:t>
      </w:r>
      <w:proofErr w:type="spellEnd"/>
      <w:r w:rsidRPr="00C857D9">
        <w:rPr>
          <w:sz w:val="22"/>
          <w:szCs w:val="22"/>
          <w:lang w:val="en-US"/>
        </w:rPr>
        <w:t xml:space="preserve"> K.M., </w:t>
      </w:r>
      <w:proofErr w:type="spellStart"/>
      <w:r w:rsidRPr="00C857D9">
        <w:rPr>
          <w:sz w:val="22"/>
          <w:szCs w:val="22"/>
          <w:lang w:val="en-US"/>
        </w:rPr>
        <w:t>Tronin</w:t>
      </w:r>
      <w:proofErr w:type="spellEnd"/>
      <w:r w:rsidRPr="00C857D9">
        <w:rPr>
          <w:sz w:val="22"/>
          <w:szCs w:val="22"/>
          <w:lang w:val="en-US"/>
        </w:rPr>
        <w:t xml:space="preserve"> B.A. and </w:t>
      </w:r>
      <w:proofErr w:type="spellStart"/>
      <w:r w:rsidRPr="00C857D9">
        <w:rPr>
          <w:sz w:val="22"/>
          <w:szCs w:val="22"/>
          <w:lang w:val="en-US"/>
        </w:rPr>
        <w:t>Umarov</w:t>
      </w:r>
      <w:proofErr w:type="spellEnd"/>
      <w:r w:rsidRPr="00C857D9">
        <w:rPr>
          <w:sz w:val="22"/>
          <w:szCs w:val="22"/>
          <w:lang w:val="en-US"/>
        </w:rPr>
        <w:t xml:space="preserve"> F.F. Rad. Effects &amp; Defects in Solids, 2009,</w:t>
      </w:r>
      <w:r w:rsidR="00A9617A">
        <w:rPr>
          <w:sz w:val="22"/>
          <w:szCs w:val="22"/>
          <w:lang w:val="en-US"/>
        </w:rPr>
        <w:t xml:space="preserve"> </w:t>
      </w:r>
      <w:r w:rsidRPr="00C857D9">
        <w:rPr>
          <w:sz w:val="22"/>
          <w:szCs w:val="22"/>
          <w:lang w:val="en-US"/>
        </w:rPr>
        <w:t>Vol.164, N10, PP.611-618.</w:t>
      </w:r>
    </w:p>
    <w:sectPr w:rsidR="00C857D9" w:rsidRPr="00C857D9" w:rsidSect="001703DC">
      <w:footerReference w:type="default" r:id="rId9"/>
      <w:pgSz w:w="8392" w:h="11907" w:code="11"/>
      <w:pgMar w:top="635" w:right="1315"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74292" w14:textId="77777777" w:rsidR="00C750DE" w:rsidRDefault="00C750DE">
      <w:r>
        <w:separator/>
      </w:r>
    </w:p>
  </w:endnote>
  <w:endnote w:type="continuationSeparator" w:id="0">
    <w:p w14:paraId="026B5F72" w14:textId="77777777" w:rsidR="00C750DE" w:rsidRDefault="00C7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0F" w14:textId="77777777" w:rsidR="00E30B97" w:rsidRDefault="00E30B97" w:rsidP="00E30B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38468" w14:textId="77777777" w:rsidR="00C750DE" w:rsidRDefault="00C750DE">
      <w:r>
        <w:separator/>
      </w:r>
    </w:p>
  </w:footnote>
  <w:footnote w:type="continuationSeparator" w:id="0">
    <w:p w14:paraId="266B32AE" w14:textId="77777777" w:rsidR="00C750DE" w:rsidRDefault="00C75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05CBE"/>
    <w:multiLevelType w:val="hybridMultilevel"/>
    <w:tmpl w:val="5DBEB35E"/>
    <w:lvl w:ilvl="0" w:tplc="DCFC3F4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B5"/>
    <w:rsid w:val="0001716B"/>
    <w:rsid w:val="00021493"/>
    <w:rsid w:val="00042EFB"/>
    <w:rsid w:val="00121487"/>
    <w:rsid w:val="001703DC"/>
    <w:rsid w:val="001D1C06"/>
    <w:rsid w:val="001E1D1D"/>
    <w:rsid w:val="00240CA8"/>
    <w:rsid w:val="002503AB"/>
    <w:rsid w:val="00274F14"/>
    <w:rsid w:val="0028071C"/>
    <w:rsid w:val="002911FC"/>
    <w:rsid w:val="002D1CB1"/>
    <w:rsid w:val="002D21EC"/>
    <w:rsid w:val="0032413D"/>
    <w:rsid w:val="0037290D"/>
    <w:rsid w:val="00375A97"/>
    <w:rsid w:val="003D14E2"/>
    <w:rsid w:val="003D3836"/>
    <w:rsid w:val="004438C4"/>
    <w:rsid w:val="00466B6C"/>
    <w:rsid w:val="00495997"/>
    <w:rsid w:val="00554FC8"/>
    <w:rsid w:val="00567D78"/>
    <w:rsid w:val="005707D1"/>
    <w:rsid w:val="00582060"/>
    <w:rsid w:val="005D473A"/>
    <w:rsid w:val="005F02CE"/>
    <w:rsid w:val="0062646B"/>
    <w:rsid w:val="00642C51"/>
    <w:rsid w:val="00643FB5"/>
    <w:rsid w:val="006A09CB"/>
    <w:rsid w:val="006F5B27"/>
    <w:rsid w:val="007136E1"/>
    <w:rsid w:val="007171BE"/>
    <w:rsid w:val="007C7E5F"/>
    <w:rsid w:val="007D253F"/>
    <w:rsid w:val="007D3121"/>
    <w:rsid w:val="00836AB6"/>
    <w:rsid w:val="00842B0C"/>
    <w:rsid w:val="00857494"/>
    <w:rsid w:val="00876BF9"/>
    <w:rsid w:val="008F783C"/>
    <w:rsid w:val="00901341"/>
    <w:rsid w:val="00924D24"/>
    <w:rsid w:val="00953D9F"/>
    <w:rsid w:val="00955D9D"/>
    <w:rsid w:val="00956043"/>
    <w:rsid w:val="0097241B"/>
    <w:rsid w:val="00983A60"/>
    <w:rsid w:val="00A3333F"/>
    <w:rsid w:val="00A53A51"/>
    <w:rsid w:val="00A94A58"/>
    <w:rsid w:val="00A9617A"/>
    <w:rsid w:val="00AD12D7"/>
    <w:rsid w:val="00B251DF"/>
    <w:rsid w:val="00B4506C"/>
    <w:rsid w:val="00B53F98"/>
    <w:rsid w:val="00B64B41"/>
    <w:rsid w:val="00B70401"/>
    <w:rsid w:val="00B844D3"/>
    <w:rsid w:val="00B962E0"/>
    <w:rsid w:val="00BD0421"/>
    <w:rsid w:val="00BE3747"/>
    <w:rsid w:val="00C750DE"/>
    <w:rsid w:val="00C857D9"/>
    <w:rsid w:val="00C91400"/>
    <w:rsid w:val="00CE11DD"/>
    <w:rsid w:val="00D16A77"/>
    <w:rsid w:val="00D17B24"/>
    <w:rsid w:val="00D95DF8"/>
    <w:rsid w:val="00DF5661"/>
    <w:rsid w:val="00E05792"/>
    <w:rsid w:val="00E30B97"/>
    <w:rsid w:val="00E40504"/>
    <w:rsid w:val="00EE267F"/>
    <w:rsid w:val="00F2045D"/>
    <w:rsid w:val="00F231B3"/>
    <w:rsid w:val="00F4676D"/>
    <w:rsid w:val="00F620BE"/>
    <w:rsid w:val="00FD2348"/>
    <w:rsid w:val="00FD5FC2"/>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60421D3B-B7C1-40D5-A28C-AA9F379D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23"/>
    <w:qFormat/>
    <w:rsid w:val="00CE11DD"/>
    <w:pPr>
      <w:spacing w:after="0" w:line="240" w:lineRule="auto"/>
      <w:ind w:firstLine="42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
    <w:name w:val="Body Text 2"/>
    <w:basedOn w:val="a"/>
    <w:link w:val="20"/>
    <w:uiPriority w:val="99"/>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0">
    <w:name w:val="Основной текст 2 Знак"/>
    <w:basedOn w:val="a0"/>
    <w:link w:val="2"/>
    <w:uiPriority w:val="99"/>
    <w:semiHidden/>
    <w:locked/>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styleId="a9">
    <w:name w:val="Body Text Indent"/>
    <w:basedOn w:val="a"/>
    <w:link w:val="aa"/>
    <w:uiPriority w:val="99"/>
    <w:rsid w:val="00B4506C"/>
    <w:pPr>
      <w:spacing w:after="120"/>
      <w:ind w:left="283"/>
    </w:pPr>
  </w:style>
  <w:style w:type="character" w:customStyle="1" w:styleId="aa">
    <w:name w:val="Основной текст с отступом Знак"/>
    <w:basedOn w:val="a0"/>
    <w:link w:val="a9"/>
    <w:uiPriority w:val="99"/>
    <w:rsid w:val="00B4506C"/>
    <w:rPr>
      <w:sz w:val="24"/>
      <w:szCs w:val="24"/>
    </w:rPr>
  </w:style>
  <w:style w:type="character" w:styleId="ab">
    <w:name w:val="Hyperlink"/>
    <w:basedOn w:val="a0"/>
    <w:uiPriority w:val="99"/>
    <w:rsid w:val="00EE267F"/>
    <w:rPr>
      <w:color w:val="0000FF" w:themeColor="hyperlink"/>
      <w:u w:val="single"/>
    </w:rPr>
  </w:style>
  <w:style w:type="paragraph" w:styleId="ac">
    <w:name w:val="Balloon Text"/>
    <w:basedOn w:val="a"/>
    <w:link w:val="ad"/>
    <w:uiPriority w:val="99"/>
    <w:semiHidden/>
    <w:unhideWhenUsed/>
    <w:rsid w:val="00E40504"/>
    <w:rPr>
      <w:rFonts w:ascii="Tahoma" w:hAnsi="Tahoma" w:cs="Tahoma"/>
      <w:sz w:val="16"/>
      <w:szCs w:val="16"/>
    </w:rPr>
  </w:style>
  <w:style w:type="character" w:customStyle="1" w:styleId="ad">
    <w:name w:val="Текст выноски Знак"/>
    <w:basedOn w:val="a0"/>
    <w:link w:val="ac"/>
    <w:uiPriority w:val="99"/>
    <w:semiHidden/>
    <w:rsid w:val="00E40504"/>
    <w:rPr>
      <w:rFonts w:ascii="Tahoma" w:hAnsi="Tahoma" w:cs="Tahoma"/>
      <w:sz w:val="16"/>
      <w:szCs w:val="16"/>
    </w:rPr>
  </w:style>
  <w:style w:type="paragraph" w:styleId="ae">
    <w:name w:val="List Paragraph"/>
    <w:basedOn w:val="a"/>
    <w:uiPriority w:val="34"/>
    <w:qFormat/>
    <w:rsid w:val="00C85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kashev.km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C7B3A69-9DF5-4FE0-BF38-837DA9C0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creator>Yavlinski</dc:creator>
  <cp:lastModifiedBy>User</cp:lastModifiedBy>
  <cp:revision>5</cp:revision>
  <cp:lastPrinted>2017-12-26T13:36:00Z</cp:lastPrinted>
  <dcterms:created xsi:type="dcterms:W3CDTF">2021-05-21T05:38:00Z</dcterms:created>
  <dcterms:modified xsi:type="dcterms:W3CDTF">2021-05-21T06:07:00Z</dcterms:modified>
</cp:coreProperties>
</file>