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08" w:rsidRDefault="0096582D" w:rsidP="0096582D">
      <w:pPr>
        <w:pStyle w:val="a4"/>
      </w:pPr>
      <w:r>
        <w:t>ОСОБЕННОСТИ</w:t>
      </w:r>
      <w:r w:rsidR="00A7405D">
        <w:t xml:space="preserve"> КОЭФФИЦИЕНТОВ РАСПЫЛЕНИЯ</w:t>
      </w:r>
    </w:p>
    <w:p w:rsidR="00D52408" w:rsidRDefault="0096582D" w:rsidP="0096582D">
      <w:pPr>
        <w:pStyle w:val="a5"/>
        <w:spacing w:after="240"/>
        <w:jc w:val="center"/>
        <w:sectPr w:rsidR="00D52408">
          <w:headerReference w:type="default" r:id="rId7"/>
          <w:footerReference w:type="default" r:id="rId8"/>
          <w:pgSz w:w="8391" w:h="11906"/>
          <w:pgMar w:top="635" w:right="1276" w:bottom="748" w:left="1417" w:header="709" w:footer="850" w:gutter="0"/>
          <w:cols w:space="720"/>
        </w:sectPr>
      </w:pPr>
      <w:r>
        <w:t xml:space="preserve">ГАЗОВЫМИ </w:t>
      </w:r>
      <w:r w:rsidR="00A7405D">
        <w:t>КЛАСТЕРНЫМИ ИОНАМИ.</w:t>
      </w:r>
    </w:p>
    <w:p w:rsidR="00D52408" w:rsidRDefault="00E64C0C" w:rsidP="002116A0">
      <w:pPr>
        <w:pStyle w:val="a6"/>
        <w:ind w:right="28"/>
      </w:pPr>
      <w:r>
        <w:t>П. А. Пушко</w:t>
      </w:r>
      <w:r w:rsidR="00A7405D">
        <w:rPr>
          <w:vertAlign w:val="superscript"/>
        </w:rPr>
        <w:t>1)</w:t>
      </w:r>
      <w:r w:rsidR="00A7405D">
        <w:t>,</w:t>
      </w:r>
      <w:r w:rsidR="0067260B">
        <w:t xml:space="preserve"> М.Е. Беляев</w:t>
      </w:r>
      <w:r w:rsidR="0067260B" w:rsidRPr="0067260B">
        <w:rPr>
          <w:vertAlign w:val="superscript"/>
        </w:rPr>
        <w:t>1)</w:t>
      </w:r>
      <w:r w:rsidR="0067260B">
        <w:t xml:space="preserve">, </w:t>
      </w:r>
      <w:r w:rsidR="00A7405D">
        <w:t>Д.С. Киреев</w:t>
      </w:r>
      <w:r w:rsidR="00A7405D">
        <w:rPr>
          <w:vertAlign w:val="superscript"/>
        </w:rPr>
        <w:t>2)</w:t>
      </w:r>
      <w:r w:rsidR="00A7405D">
        <w:t>,</w:t>
      </w:r>
      <w:r w:rsidR="0067260B">
        <w:t xml:space="preserve"> Ю.А. Ермаков</w:t>
      </w:r>
      <w:r w:rsidR="0067260B" w:rsidRPr="0067260B">
        <w:rPr>
          <w:vertAlign w:val="superscript"/>
        </w:rPr>
        <w:t>2)</w:t>
      </w:r>
      <w:r w:rsidR="0067260B">
        <w:t>, А</w:t>
      </w:r>
      <w:r w:rsidR="0011138B">
        <w:t>.</w:t>
      </w:r>
      <w:r w:rsidR="0067260B">
        <w:t>Е. Иешкин</w:t>
      </w:r>
      <w:r w:rsidR="0067260B">
        <w:rPr>
          <w:vertAlign w:val="superscript"/>
        </w:rPr>
        <w:t>1</w:t>
      </w:r>
      <w:r w:rsidR="0067260B" w:rsidRPr="0067260B">
        <w:rPr>
          <w:vertAlign w:val="superscript"/>
        </w:rPr>
        <w:t>)</w:t>
      </w:r>
    </w:p>
    <w:p w:rsidR="00D52408" w:rsidRDefault="00A7405D">
      <w:pPr>
        <w:pStyle w:val="a6"/>
      </w:pPr>
      <w:r>
        <w:rPr>
          <w:vertAlign w:val="superscript"/>
        </w:rPr>
        <w:t>1)</w:t>
      </w:r>
      <w:r w:rsidR="00710271">
        <w:rPr>
          <w:vertAlign w:val="superscript"/>
        </w:rPr>
        <w:t xml:space="preserve"> </w:t>
      </w:r>
      <w:r w:rsidR="00E64C0C">
        <w:t>Физический факультет МГУ имени М.В. Ломоносова,</w:t>
      </w:r>
    </w:p>
    <w:p w:rsidR="00D52408" w:rsidRDefault="00E64C0C" w:rsidP="00A7405D">
      <w:pPr>
        <w:pStyle w:val="a6"/>
      </w:pPr>
      <w:r>
        <w:t>Москва, Россия</w:t>
      </w:r>
    </w:p>
    <w:p w:rsidR="00A7405D" w:rsidRPr="00A7405D" w:rsidRDefault="00A7405D" w:rsidP="00710271">
      <w:pPr>
        <w:pStyle w:val="a7"/>
        <w:spacing w:before="0" w:beforeAutospacing="0" w:after="240" w:afterAutospacing="0"/>
        <w:ind w:firstLine="425"/>
        <w:jc w:val="center"/>
        <w:rPr>
          <w:vertAlign w:val="superscript"/>
        </w:rPr>
        <w:sectPr w:rsidR="00A7405D" w:rsidRPr="00A7405D">
          <w:type w:val="continuous"/>
          <w:pgSz w:w="8391" w:h="11906"/>
          <w:pgMar w:top="635" w:right="1276" w:bottom="748" w:left="1417" w:header="709" w:footer="850" w:gutter="0"/>
          <w:cols w:space="720"/>
        </w:sectPr>
      </w:pPr>
      <w:r>
        <w:rPr>
          <w:vertAlign w:val="superscript"/>
        </w:rPr>
        <w:t>2)</w:t>
      </w:r>
      <w:r w:rsidRPr="00A7405D">
        <w:rPr>
          <w:vertAlign w:val="superscript"/>
        </w:rPr>
        <w:t xml:space="preserve"> </w:t>
      </w:r>
      <w:r>
        <w:t xml:space="preserve"> </w:t>
      </w:r>
      <w:r w:rsidR="001F7364">
        <w:t xml:space="preserve">НИИЯФ имени Д.В. </w:t>
      </w:r>
      <w:proofErr w:type="spellStart"/>
      <w:r w:rsidR="001F7364">
        <w:t>Скобельцына</w:t>
      </w:r>
      <w:proofErr w:type="spellEnd"/>
      <w:r w:rsidR="001F7364">
        <w:t xml:space="preserve"> МГУ имени М.В. Ломоносова </w:t>
      </w:r>
      <w:r w:rsidR="00710271">
        <w:t>Москва, Россия</w:t>
      </w:r>
      <w:bookmarkStart w:id="0" w:name="_GoBack"/>
      <w:bookmarkEnd w:id="0"/>
    </w:p>
    <w:p w:rsidR="00D52408" w:rsidRDefault="00E64C0C" w:rsidP="002116A0">
      <w:pPr>
        <w:pStyle w:val="a5"/>
        <w:ind w:right="1" w:firstLine="426"/>
      </w:pPr>
      <w:r>
        <w:rPr>
          <w:rFonts w:eastAsia="Arial Unicode MS" w:cs="Arial Unicode MS"/>
        </w:rPr>
        <w:t>В</w:t>
      </w:r>
      <w:r w:rsidR="00A7405D">
        <w:rPr>
          <w:rFonts w:eastAsia="Arial Unicode MS" w:cs="Arial Unicode MS"/>
        </w:rPr>
        <w:t>заимодействие</w:t>
      </w:r>
      <w:r>
        <w:rPr>
          <w:rFonts w:eastAsia="Arial Unicode MS" w:cs="Arial Unicode MS"/>
        </w:rPr>
        <w:t xml:space="preserve"> </w:t>
      </w:r>
      <w:r w:rsidR="00A7405D">
        <w:rPr>
          <w:rFonts w:eastAsia="Arial Unicode MS" w:cs="Arial Unicode MS"/>
        </w:rPr>
        <w:t>кластерных ионов с поверхностью твердого тела</w:t>
      </w:r>
      <w:r>
        <w:rPr>
          <w:rFonts w:eastAsia="Arial Unicode MS" w:cs="Arial Unicode MS"/>
        </w:rPr>
        <w:t xml:space="preserve"> характеризуется рядом свойств, принципиально отличающихся от аналогичных для атомарных ионов </w:t>
      </w:r>
      <w:r>
        <w:rPr>
          <w:rFonts w:eastAsia="Arial Unicode MS" w:cs="Arial Unicode MS"/>
          <w:lang w:val="pt-PT"/>
        </w:rPr>
        <w:t xml:space="preserve">[1]. </w:t>
      </w:r>
      <w:r>
        <w:rPr>
          <w:rFonts w:eastAsia="Arial Unicode MS" w:cs="Arial Unicode MS"/>
        </w:rPr>
        <w:t xml:space="preserve">В связи с этим актуальна задача по определению значений коэффициентов распыления поверхности твердых тел газовыми кластерными ионами, а также исследование их зависимости от условий облучения, таких как угол падения пучка и размер кластера </w:t>
      </w:r>
      <w:r>
        <w:rPr>
          <w:rFonts w:eastAsia="Arial Unicode MS" w:cs="Arial Unicode MS"/>
          <w:lang w:val="pt-PT"/>
        </w:rPr>
        <w:t>[2].</w:t>
      </w:r>
    </w:p>
    <w:p w:rsidR="00D52408" w:rsidRDefault="00E64C0C" w:rsidP="002116A0">
      <w:pPr>
        <w:pStyle w:val="a5"/>
        <w:ind w:right="1" w:firstLine="426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В данной работе </w:t>
      </w:r>
      <w:r w:rsidR="0096582D">
        <w:rPr>
          <w:rFonts w:eastAsia="Arial Unicode MS" w:cs="Arial Unicode MS"/>
        </w:rPr>
        <w:t xml:space="preserve">исследованы </w:t>
      </w:r>
      <w:r>
        <w:rPr>
          <w:rFonts w:eastAsia="Arial Unicode MS" w:cs="Arial Unicode MS"/>
        </w:rPr>
        <w:t>коэффициент</w:t>
      </w:r>
      <w:r w:rsidR="0096582D">
        <w:rPr>
          <w:rFonts w:eastAsia="Arial Unicode MS" w:cs="Arial Unicode MS"/>
        </w:rPr>
        <w:t>ы</w:t>
      </w:r>
      <w:r>
        <w:rPr>
          <w:rFonts w:eastAsia="Arial Unicode MS" w:cs="Arial Unicode MS"/>
        </w:rPr>
        <w:t xml:space="preserve"> распыления</w:t>
      </w:r>
      <w:r w:rsidR="0096582D">
        <w:rPr>
          <w:rFonts w:eastAsia="Arial Unicode MS" w:cs="Arial Unicode MS"/>
        </w:rPr>
        <w:t xml:space="preserve"> металлических материалов</w:t>
      </w:r>
      <w:r>
        <w:rPr>
          <w:rFonts w:eastAsia="Arial Unicode MS" w:cs="Arial Unicode MS"/>
        </w:rPr>
        <w:t xml:space="preserve"> </w:t>
      </w:r>
      <w:r w:rsidR="0096582D">
        <w:rPr>
          <w:rFonts w:eastAsia="Arial Unicode MS" w:cs="Arial Unicode MS"/>
        </w:rPr>
        <w:t xml:space="preserve">газовыми кластерами при различных </w:t>
      </w:r>
      <w:r>
        <w:rPr>
          <w:rFonts w:eastAsia="Arial Unicode MS" w:cs="Arial Unicode MS"/>
        </w:rPr>
        <w:t>угла</w:t>
      </w:r>
      <w:r w:rsidR="0096582D">
        <w:rPr>
          <w:rFonts w:eastAsia="Arial Unicode MS" w:cs="Arial Unicode MS"/>
        </w:rPr>
        <w:t>х</w:t>
      </w:r>
      <w:r>
        <w:rPr>
          <w:rFonts w:eastAsia="Arial Unicode MS" w:cs="Arial Unicode MS"/>
        </w:rPr>
        <w:t xml:space="preserve"> </w:t>
      </w:r>
      <w:r w:rsidR="0011138B">
        <w:rPr>
          <w:rFonts w:eastAsia="Arial Unicode MS" w:cs="Arial Unicode MS"/>
        </w:rPr>
        <w:t>бомбардировки.</w:t>
      </w:r>
      <w:r>
        <w:rPr>
          <w:rFonts w:eastAsia="Arial Unicode MS" w:cs="Arial Unicode MS"/>
        </w:rPr>
        <w:t xml:space="preserve"> Для измерения количества вещества, распыленного с поверхности образца, создана схема на основе кварцевого микробаланса. Данная методика обладает рядом преимуществ по сравнению с </w:t>
      </w:r>
      <w:r w:rsidR="0096582D">
        <w:rPr>
          <w:rFonts w:eastAsia="Arial Unicode MS" w:cs="Arial Unicode MS"/>
        </w:rPr>
        <w:t>другими (взвешивание, измерение кратеров травления)</w:t>
      </w:r>
      <w:r>
        <w:rPr>
          <w:rFonts w:eastAsia="Arial Unicode MS" w:cs="Arial Unicode MS"/>
        </w:rPr>
        <w:t>, так как относительно проста в реализации</w:t>
      </w:r>
      <w:r w:rsidR="0096582D">
        <w:rPr>
          <w:rFonts w:eastAsia="Arial Unicode MS" w:cs="Arial Unicode MS"/>
        </w:rPr>
        <w:t xml:space="preserve">, имеет высокую чувствительность и не зависит от формирующегося на поверхности нанорельефа. </w:t>
      </w:r>
      <w:r w:rsidR="0067260B">
        <w:rPr>
          <w:rFonts w:eastAsia="Arial Unicode MS" w:cs="Arial Unicode MS"/>
        </w:rPr>
        <w:t>Распределение кластеров по размеру определялось с помощью времяпролетных измерений.</w:t>
      </w:r>
    </w:p>
    <w:p w:rsidR="0011138B" w:rsidRDefault="0011138B" w:rsidP="00A7405D">
      <w:pPr>
        <w:pStyle w:val="a5"/>
      </w:pPr>
    </w:p>
    <w:p w:rsidR="00D52408" w:rsidRDefault="00E64C0C">
      <w:pPr>
        <w:pStyle w:val="a4"/>
      </w:pPr>
      <w:r>
        <w:t>ЛИТЕРАТУРА</w:t>
      </w:r>
    </w:p>
    <w:p w:rsidR="0011138B" w:rsidRPr="0011138B" w:rsidRDefault="0011138B" w:rsidP="0011138B">
      <w:pPr>
        <w:pStyle w:val="a5"/>
      </w:pPr>
    </w:p>
    <w:p w:rsidR="00D52408" w:rsidRPr="00A7405D" w:rsidRDefault="00E64C0C" w:rsidP="00A7405D">
      <w:pPr>
        <w:pStyle w:val="a5"/>
        <w:numPr>
          <w:ilvl w:val="0"/>
          <w:numId w:val="2"/>
        </w:numPr>
        <w:ind w:hanging="330"/>
        <w:rPr>
          <w:lang w:val="en-US"/>
        </w:rPr>
      </w:pPr>
      <w:r>
        <w:rPr>
          <w:rFonts w:eastAsia="Arial Unicode MS" w:cs="Arial Unicode MS"/>
          <w:lang w:val="en-US"/>
        </w:rPr>
        <w:t>Yamada</w:t>
      </w:r>
      <w:r w:rsidRPr="0067260B"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lang w:val="en-US"/>
        </w:rPr>
        <w:t>I</w:t>
      </w:r>
      <w:r w:rsidR="0011138B" w:rsidRPr="0011138B">
        <w:rPr>
          <w:rFonts w:eastAsia="Arial Unicode MS" w:cs="Arial Unicode MS"/>
          <w:lang w:val="en-US"/>
        </w:rPr>
        <w:t>.</w:t>
      </w:r>
      <w:r w:rsidR="0011138B" w:rsidRPr="002116A0">
        <w:rPr>
          <w:rFonts w:eastAsia="Arial Unicode MS" w:cs="Arial Unicode MS"/>
          <w:lang w:val="en-US"/>
        </w:rPr>
        <w:t xml:space="preserve"> </w:t>
      </w:r>
      <w:r>
        <w:rPr>
          <w:rFonts w:eastAsia="Arial Unicode MS" w:cs="Arial Unicode MS"/>
          <w:lang w:val="en-US"/>
        </w:rPr>
        <w:t xml:space="preserve"> // Appl. </w:t>
      </w:r>
      <w:r w:rsidRPr="00A7405D">
        <w:rPr>
          <w:rFonts w:eastAsia="Arial Unicode MS" w:cs="Arial Unicode MS"/>
          <w:lang w:val="en-US"/>
        </w:rPr>
        <w:t xml:space="preserve">Surf. </w:t>
      </w:r>
      <w:proofErr w:type="spellStart"/>
      <w:r w:rsidRPr="00A7405D">
        <w:rPr>
          <w:rFonts w:eastAsia="Arial Unicode MS" w:cs="Arial Unicode MS"/>
          <w:lang w:val="en-US"/>
        </w:rPr>
        <w:t>Sci</w:t>
      </w:r>
      <w:proofErr w:type="spellEnd"/>
      <w:r>
        <w:rPr>
          <w:rFonts w:eastAsia="Arial Unicode MS" w:cs="Arial Unicode MS"/>
          <w:lang w:val="en-US"/>
        </w:rPr>
        <w:t>,</w:t>
      </w:r>
      <w:r w:rsidR="0011138B">
        <w:rPr>
          <w:rFonts w:eastAsia="Arial Unicode MS" w:cs="Arial Unicode MS"/>
          <w:lang w:val="en-US"/>
        </w:rPr>
        <w:t xml:space="preserve"> B.V., 2014, V. 310, p.</w:t>
      </w:r>
      <w:r w:rsidRPr="00A7405D">
        <w:rPr>
          <w:rFonts w:eastAsia="Arial Unicode MS" w:cs="Arial Unicode MS"/>
          <w:lang w:val="en-US"/>
        </w:rPr>
        <w:t xml:space="preserve"> 77–88.</w:t>
      </w:r>
    </w:p>
    <w:p w:rsidR="00D52408" w:rsidRPr="00A7405D" w:rsidRDefault="00E64C0C" w:rsidP="002116A0">
      <w:pPr>
        <w:pStyle w:val="a5"/>
        <w:numPr>
          <w:ilvl w:val="0"/>
          <w:numId w:val="2"/>
        </w:numPr>
        <w:ind w:right="1" w:hanging="330"/>
        <w:rPr>
          <w:lang w:val="en-US"/>
        </w:rPr>
      </w:pPr>
      <w:r>
        <w:rPr>
          <w:rFonts w:eastAsia="Arial Unicode MS" w:cs="Arial Unicode MS"/>
          <w:lang w:val="en-US"/>
        </w:rPr>
        <w:t>Seki</w:t>
      </w:r>
      <w:r w:rsidR="0011138B">
        <w:rPr>
          <w:rFonts w:eastAsia="Arial Unicode MS" w:cs="Arial Unicode MS"/>
          <w:lang w:val="en-US"/>
        </w:rPr>
        <w:t xml:space="preserve"> T., </w:t>
      </w:r>
      <w:proofErr w:type="spellStart"/>
      <w:r>
        <w:rPr>
          <w:rFonts w:eastAsia="Arial Unicode MS" w:cs="Arial Unicode MS"/>
          <w:lang w:val="en-US"/>
        </w:rPr>
        <w:t>Murase</w:t>
      </w:r>
      <w:proofErr w:type="spellEnd"/>
      <w:r w:rsidR="0011138B">
        <w:rPr>
          <w:rFonts w:eastAsia="Arial Unicode MS" w:cs="Arial Unicode MS"/>
          <w:lang w:val="en-US"/>
        </w:rPr>
        <w:t xml:space="preserve"> T., </w:t>
      </w:r>
      <w:r>
        <w:rPr>
          <w:rFonts w:eastAsia="Arial Unicode MS" w:cs="Arial Unicode MS"/>
          <w:lang w:val="en-US"/>
        </w:rPr>
        <w:t>Matsuo</w:t>
      </w:r>
      <w:r w:rsidR="009C2B8E">
        <w:rPr>
          <w:rFonts w:eastAsia="Arial Unicode MS" w:cs="Arial Unicode MS"/>
          <w:lang w:val="en-US"/>
        </w:rPr>
        <w:t xml:space="preserve"> J.</w:t>
      </w:r>
      <w:r w:rsidR="009C2B8E" w:rsidRPr="009C2B8E">
        <w:rPr>
          <w:rFonts w:eastAsia="Arial Unicode MS" w:cs="Arial Unicode MS"/>
          <w:lang w:val="en-US"/>
        </w:rPr>
        <w:t xml:space="preserve"> </w:t>
      </w:r>
      <w:r w:rsidR="0011138B">
        <w:rPr>
          <w:rFonts w:eastAsia="Arial Unicode MS" w:cs="Arial Unicode MS"/>
          <w:lang w:val="en-US"/>
        </w:rPr>
        <w:t xml:space="preserve">// </w:t>
      </w:r>
      <w:r w:rsidR="0011138B" w:rsidRPr="0011138B">
        <w:rPr>
          <w:lang w:val="en-US"/>
        </w:rPr>
        <w:t xml:space="preserve">Nucl. </w:t>
      </w:r>
      <w:proofErr w:type="spellStart"/>
      <w:r w:rsidR="0011138B" w:rsidRPr="0011138B">
        <w:rPr>
          <w:lang w:val="en-US"/>
        </w:rPr>
        <w:t>Instrum</w:t>
      </w:r>
      <w:proofErr w:type="spellEnd"/>
      <w:r w:rsidR="0011138B" w:rsidRPr="0011138B">
        <w:rPr>
          <w:lang w:val="en-US"/>
        </w:rPr>
        <w:t>. Methods Phys. Res. B.,</w:t>
      </w:r>
      <w:r w:rsidR="0011138B">
        <w:rPr>
          <w:rFonts w:eastAsia="Arial Unicode MS" w:cs="Arial Unicode MS"/>
          <w:lang w:val="en-US"/>
        </w:rPr>
        <w:t xml:space="preserve"> 2006, V. 242, p</w:t>
      </w:r>
      <w:r>
        <w:rPr>
          <w:rFonts w:eastAsia="Arial Unicode MS" w:cs="Arial Unicode MS"/>
          <w:lang w:val="en-US"/>
        </w:rPr>
        <w:t>.179-181.</w:t>
      </w:r>
    </w:p>
    <w:sectPr w:rsidR="00D52408" w:rsidRPr="00A7405D" w:rsidSect="002116A0">
      <w:type w:val="continuous"/>
      <w:pgSz w:w="8391" w:h="11906"/>
      <w:pgMar w:top="635" w:right="1161" w:bottom="748" w:left="141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DB" w:rsidRDefault="003672DB">
      <w:r>
        <w:separator/>
      </w:r>
    </w:p>
  </w:endnote>
  <w:endnote w:type="continuationSeparator" w:id="0">
    <w:p w:rsidR="003672DB" w:rsidRDefault="0036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08" w:rsidRDefault="00D524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DB" w:rsidRDefault="003672DB">
      <w:r>
        <w:separator/>
      </w:r>
    </w:p>
  </w:footnote>
  <w:footnote w:type="continuationSeparator" w:id="0">
    <w:p w:rsidR="003672DB" w:rsidRDefault="0036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08" w:rsidRDefault="00D524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020B"/>
    <w:multiLevelType w:val="hybridMultilevel"/>
    <w:tmpl w:val="34FAD208"/>
    <w:numStyleLink w:val="1"/>
  </w:abstractNum>
  <w:abstractNum w:abstractNumId="1" w15:restartNumberingAfterBreak="0">
    <w:nsid w:val="2C1130D5"/>
    <w:multiLevelType w:val="hybridMultilevel"/>
    <w:tmpl w:val="34FAD208"/>
    <w:styleLink w:val="1"/>
    <w:lvl w:ilvl="0" w:tplc="2E8C17F8">
      <w:start w:val="1"/>
      <w:numFmt w:val="decimal"/>
      <w:lvlText w:val="%1."/>
      <w:lvlJc w:val="left"/>
      <w:pPr>
        <w:tabs>
          <w:tab w:val="num" w:pos="755"/>
        </w:tabs>
        <w:ind w:left="330" w:firstLine="95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2E884A">
      <w:start w:val="1"/>
      <w:numFmt w:val="lowerLetter"/>
      <w:lvlText w:val="%2."/>
      <w:lvlJc w:val="left"/>
      <w:pPr>
        <w:tabs>
          <w:tab w:val="num" w:pos="1399"/>
        </w:tabs>
        <w:ind w:left="97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2D07C">
      <w:start w:val="1"/>
      <w:numFmt w:val="lowerRoman"/>
      <w:lvlText w:val="%3."/>
      <w:lvlJc w:val="left"/>
      <w:pPr>
        <w:tabs>
          <w:tab w:val="num" w:pos="2124"/>
        </w:tabs>
        <w:ind w:left="1699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00898E">
      <w:start w:val="1"/>
      <w:numFmt w:val="decimal"/>
      <w:lvlText w:val="%4."/>
      <w:lvlJc w:val="left"/>
      <w:pPr>
        <w:tabs>
          <w:tab w:val="num" w:pos="2839"/>
        </w:tabs>
        <w:ind w:left="241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E74D0">
      <w:start w:val="1"/>
      <w:numFmt w:val="lowerLetter"/>
      <w:lvlText w:val="%5."/>
      <w:lvlJc w:val="left"/>
      <w:pPr>
        <w:tabs>
          <w:tab w:val="num" w:pos="3559"/>
        </w:tabs>
        <w:ind w:left="313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8C57F8">
      <w:start w:val="1"/>
      <w:numFmt w:val="lowerRoman"/>
      <w:lvlText w:val="%6."/>
      <w:lvlJc w:val="left"/>
      <w:pPr>
        <w:tabs>
          <w:tab w:val="num" w:pos="4284"/>
        </w:tabs>
        <w:ind w:left="3859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CE6536">
      <w:start w:val="1"/>
      <w:numFmt w:val="decimal"/>
      <w:lvlText w:val="%7."/>
      <w:lvlJc w:val="left"/>
      <w:pPr>
        <w:tabs>
          <w:tab w:val="num" w:pos="4999"/>
        </w:tabs>
        <w:ind w:left="457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AA84C">
      <w:start w:val="1"/>
      <w:numFmt w:val="lowerLetter"/>
      <w:lvlText w:val="%8."/>
      <w:lvlJc w:val="left"/>
      <w:pPr>
        <w:tabs>
          <w:tab w:val="num" w:pos="5719"/>
        </w:tabs>
        <w:ind w:left="5294" w:firstLine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447D6">
      <w:start w:val="1"/>
      <w:numFmt w:val="lowerRoman"/>
      <w:lvlText w:val="%9."/>
      <w:lvlJc w:val="left"/>
      <w:pPr>
        <w:tabs>
          <w:tab w:val="num" w:pos="6444"/>
        </w:tabs>
        <w:ind w:left="6019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08"/>
    <w:rsid w:val="000E4450"/>
    <w:rsid w:val="0011138B"/>
    <w:rsid w:val="001F7364"/>
    <w:rsid w:val="002116A0"/>
    <w:rsid w:val="0021563D"/>
    <w:rsid w:val="003672DB"/>
    <w:rsid w:val="00486A49"/>
    <w:rsid w:val="005B6F00"/>
    <w:rsid w:val="0067260B"/>
    <w:rsid w:val="00710271"/>
    <w:rsid w:val="0096582D"/>
    <w:rsid w:val="009C2B8E"/>
    <w:rsid w:val="00A7405D"/>
    <w:rsid w:val="00C03380"/>
    <w:rsid w:val="00D52408"/>
    <w:rsid w:val="00E6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4AF5-66FA-4855-857D-D3CEB8C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next w:val="a5"/>
    <w:pPr>
      <w:keepNext/>
      <w:jc w:val="center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ind w:firstLine="425"/>
      <w:jc w:val="both"/>
    </w:pPr>
    <w:rPr>
      <w:rFonts w:eastAsia="Times New Roman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ignature"/>
    <w:pPr>
      <w:tabs>
        <w:tab w:val="left" w:pos="1150"/>
      </w:tabs>
      <w:jc w:val="center"/>
    </w:pPr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Normal (Web)"/>
    <w:basedOn w:val="a"/>
    <w:uiPriority w:val="99"/>
    <w:rsid w:val="00A740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8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82D"/>
    <w:rPr>
      <w:rFonts w:ascii="Tahoma" w:hAnsi="Tahoma" w:cs="Tahoma"/>
      <w:sz w:val="16"/>
      <w:szCs w:val="16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9658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582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582D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582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582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269999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Пользователь Windows</cp:lastModifiedBy>
  <cp:revision>6</cp:revision>
  <dcterms:created xsi:type="dcterms:W3CDTF">2021-04-02T17:51:00Z</dcterms:created>
  <dcterms:modified xsi:type="dcterms:W3CDTF">2021-04-02T19:52:00Z</dcterms:modified>
</cp:coreProperties>
</file>