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EF2D" w14:textId="74BB6B0E" w:rsidR="00F4676D" w:rsidRPr="00231574" w:rsidRDefault="00FE2D12" w:rsidP="00FF36FD">
      <w:pPr>
        <w:jc w:val="center"/>
        <w:rPr>
          <w:b/>
          <w:sz w:val="22"/>
          <w:szCs w:val="22"/>
        </w:rPr>
      </w:pPr>
      <w:bookmarkStart w:id="0" w:name="_GoBack"/>
      <w:r w:rsidRPr="00231574">
        <w:rPr>
          <w:b/>
          <w:sz w:val="22"/>
          <w:szCs w:val="22"/>
        </w:rPr>
        <w:t>Исследование инерционности поверхностно-ионизационных детекторов</w:t>
      </w:r>
    </w:p>
    <w:bookmarkEnd w:id="0"/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3258C676" w14:textId="16EBA829" w:rsidR="00FE2D12" w:rsidRDefault="00FE2D12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FE2D12">
        <w:rPr>
          <w:sz w:val="22"/>
          <w:szCs w:val="22"/>
        </w:rPr>
        <w:t>А.Ш. Раджабов</w:t>
      </w:r>
      <w:r>
        <w:rPr>
          <w:sz w:val="22"/>
          <w:szCs w:val="22"/>
          <w:vertAlign w:val="superscript"/>
        </w:rPr>
        <w:t>*</w:t>
      </w:r>
      <w:r w:rsidR="000B7F51">
        <w:rPr>
          <w:sz w:val="22"/>
          <w:szCs w:val="22"/>
          <w:vertAlign w:val="superscript"/>
        </w:rPr>
        <w:t>1)</w:t>
      </w:r>
      <w:r w:rsidRPr="00FE2D12">
        <w:rPr>
          <w:sz w:val="22"/>
          <w:szCs w:val="22"/>
        </w:rPr>
        <w:t>, Д.Т. Усманов</w:t>
      </w:r>
      <w:r w:rsidR="000B7F51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С.С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Исхакова</w:t>
      </w:r>
      <w:r w:rsidR="000B7F51">
        <w:rPr>
          <w:sz w:val="22"/>
          <w:szCs w:val="22"/>
          <w:vertAlign w:val="superscript"/>
        </w:rPr>
        <w:t>1)</w:t>
      </w:r>
      <w:r w:rsidR="002911FC">
        <w:rPr>
          <w:sz w:val="22"/>
          <w:szCs w:val="22"/>
        </w:rPr>
        <w:t xml:space="preserve">, </w:t>
      </w:r>
    </w:p>
    <w:p w14:paraId="533894FF" w14:textId="2B4F137C" w:rsidR="002911FC" w:rsidRPr="00B844D3" w:rsidRDefault="00FE2D12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С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Халматов</w:t>
      </w:r>
      <w:r w:rsidR="000B7F51">
        <w:rPr>
          <w:sz w:val="22"/>
          <w:szCs w:val="22"/>
          <w:vertAlign w:val="superscript"/>
        </w:rPr>
        <w:t>2)</w:t>
      </w:r>
      <w:r w:rsidR="00B2189D">
        <w:rPr>
          <w:sz w:val="22"/>
          <w:szCs w:val="22"/>
        </w:rPr>
        <w:t>, Ш.Т. Тоиров</w:t>
      </w:r>
      <w:r w:rsidR="000B7F51">
        <w:rPr>
          <w:sz w:val="22"/>
          <w:szCs w:val="22"/>
          <w:vertAlign w:val="superscript"/>
        </w:rPr>
        <w:t>2)</w:t>
      </w:r>
    </w:p>
    <w:p w14:paraId="74C75595" w14:textId="6074CF29" w:rsidR="00FE2D12" w:rsidRDefault="000B7F51" w:rsidP="00FE2D12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 w:rsidR="00FE2D12" w:rsidRPr="00FE2D12">
        <w:rPr>
          <w:sz w:val="22"/>
          <w:szCs w:val="22"/>
        </w:rPr>
        <w:t>Институт Ионно-плазмен</w:t>
      </w:r>
      <w:r w:rsidR="000475A0">
        <w:rPr>
          <w:sz w:val="22"/>
          <w:szCs w:val="22"/>
        </w:rPr>
        <w:t xml:space="preserve">ных и лазерных технологий имени </w:t>
      </w:r>
      <w:r w:rsidR="00FE2D12" w:rsidRPr="00FE2D12">
        <w:rPr>
          <w:sz w:val="22"/>
          <w:szCs w:val="22"/>
        </w:rPr>
        <w:t xml:space="preserve">У.А. </w:t>
      </w:r>
      <w:proofErr w:type="spellStart"/>
      <w:r w:rsidR="00FE2D12" w:rsidRPr="00FE2D12">
        <w:rPr>
          <w:sz w:val="22"/>
          <w:szCs w:val="22"/>
        </w:rPr>
        <w:t>Арифова</w:t>
      </w:r>
      <w:proofErr w:type="spellEnd"/>
      <w:r w:rsidR="00FE2D12" w:rsidRPr="00FE2D12">
        <w:rPr>
          <w:sz w:val="22"/>
          <w:szCs w:val="22"/>
        </w:rPr>
        <w:t xml:space="preserve"> Академии Наук Республики Узбекистан, </w:t>
      </w:r>
      <w:proofErr w:type="spellStart"/>
      <w:r w:rsidR="00FE2D12" w:rsidRPr="00FE2D12">
        <w:rPr>
          <w:sz w:val="22"/>
          <w:szCs w:val="22"/>
        </w:rPr>
        <w:t>Дурмон</w:t>
      </w:r>
      <w:proofErr w:type="spellEnd"/>
      <w:r w:rsidR="00FE2D12" w:rsidRPr="00FE2D12">
        <w:rPr>
          <w:sz w:val="22"/>
          <w:szCs w:val="22"/>
        </w:rPr>
        <w:t xml:space="preserve"> </w:t>
      </w:r>
      <w:proofErr w:type="spellStart"/>
      <w:r w:rsidR="00FE2D12" w:rsidRPr="00FE2D12">
        <w:rPr>
          <w:sz w:val="22"/>
          <w:szCs w:val="22"/>
        </w:rPr>
        <w:t>йули</w:t>
      </w:r>
      <w:proofErr w:type="spellEnd"/>
      <w:r w:rsidR="00FE2D12" w:rsidRPr="00FE2D12">
        <w:rPr>
          <w:sz w:val="22"/>
          <w:szCs w:val="22"/>
        </w:rPr>
        <w:t xml:space="preserve"> 33, 100125 Ташкент, Узбекистан, e-</w:t>
      </w:r>
      <w:proofErr w:type="spellStart"/>
      <w:r w:rsidR="00FE2D12" w:rsidRPr="00FE2D12">
        <w:rPr>
          <w:sz w:val="22"/>
          <w:szCs w:val="22"/>
        </w:rPr>
        <w:t>mail</w:t>
      </w:r>
      <w:proofErr w:type="spellEnd"/>
      <w:r w:rsidR="00FE2D12" w:rsidRPr="00FE2D12">
        <w:rPr>
          <w:sz w:val="22"/>
          <w:szCs w:val="22"/>
        </w:rPr>
        <w:t xml:space="preserve">: </w:t>
      </w:r>
      <w:hyperlink r:id="rId7" w:history="1">
        <w:r w:rsidR="00B2189D" w:rsidRPr="00AB331E">
          <w:rPr>
            <w:rStyle w:val="a9"/>
            <w:sz w:val="22"/>
            <w:szCs w:val="22"/>
            <w:vertAlign w:val="superscript"/>
          </w:rPr>
          <w:t>*</w:t>
        </w:r>
        <w:r w:rsidR="00B2189D" w:rsidRPr="00AB331E">
          <w:rPr>
            <w:rStyle w:val="a9"/>
            <w:sz w:val="22"/>
            <w:szCs w:val="22"/>
          </w:rPr>
          <w:t>a.radjabov0217@gmail.com</w:t>
        </w:r>
      </w:hyperlink>
    </w:p>
    <w:p w14:paraId="36421D2F" w14:textId="0F26D98E" w:rsidR="00B2189D" w:rsidRPr="00FE2D12" w:rsidRDefault="000B7F51" w:rsidP="00FE2D12">
      <w:pPr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0475A0">
        <w:rPr>
          <w:sz w:val="22"/>
          <w:szCs w:val="22"/>
        </w:rPr>
        <w:t>Т</w:t>
      </w:r>
      <w:r w:rsidR="000475A0" w:rsidRPr="000475A0">
        <w:rPr>
          <w:sz w:val="22"/>
          <w:szCs w:val="22"/>
        </w:rPr>
        <w:t>ашкентский государственн</w:t>
      </w:r>
      <w:r w:rsidR="000475A0">
        <w:rPr>
          <w:sz w:val="22"/>
          <w:szCs w:val="22"/>
        </w:rPr>
        <w:t>ый технический университет имени И.</w:t>
      </w:r>
      <w:r w:rsidR="000475A0" w:rsidRPr="000475A0">
        <w:rPr>
          <w:sz w:val="22"/>
          <w:szCs w:val="22"/>
        </w:rPr>
        <w:t xml:space="preserve"> </w:t>
      </w:r>
      <w:r w:rsidR="000475A0">
        <w:rPr>
          <w:sz w:val="22"/>
          <w:szCs w:val="22"/>
        </w:rPr>
        <w:t>К</w:t>
      </w:r>
      <w:r w:rsidR="000475A0" w:rsidRPr="000475A0">
        <w:rPr>
          <w:sz w:val="22"/>
          <w:szCs w:val="22"/>
        </w:rPr>
        <w:t>аримова</w:t>
      </w:r>
      <w:r w:rsidR="000475A0">
        <w:rPr>
          <w:sz w:val="22"/>
          <w:szCs w:val="22"/>
        </w:rPr>
        <w:t>,</w:t>
      </w:r>
      <w:r w:rsidR="000475A0" w:rsidRPr="000475A0">
        <w:t xml:space="preserve"> </w:t>
      </w:r>
      <w:r w:rsidR="000475A0" w:rsidRPr="000475A0">
        <w:rPr>
          <w:sz w:val="22"/>
          <w:szCs w:val="22"/>
        </w:rPr>
        <w:t>100097</w:t>
      </w:r>
      <w:r w:rsidR="000475A0">
        <w:rPr>
          <w:sz w:val="22"/>
          <w:szCs w:val="22"/>
        </w:rPr>
        <w:t xml:space="preserve"> Ташкент, </w:t>
      </w:r>
      <w:r w:rsidR="000475A0" w:rsidRPr="000475A0">
        <w:rPr>
          <w:sz w:val="22"/>
          <w:szCs w:val="22"/>
        </w:rPr>
        <w:t>Университетская №2</w:t>
      </w:r>
      <w:r w:rsidR="000475A0">
        <w:rPr>
          <w:sz w:val="22"/>
          <w:szCs w:val="22"/>
        </w:rPr>
        <w:t>.</w:t>
      </w:r>
    </w:p>
    <w:p w14:paraId="10FA49A3" w14:textId="77777777" w:rsidR="001C5048" w:rsidRDefault="001C5048" w:rsidP="00375A97">
      <w:pPr>
        <w:ind w:firstLine="425"/>
        <w:jc w:val="both"/>
        <w:rPr>
          <w:sz w:val="22"/>
          <w:szCs w:val="22"/>
        </w:rPr>
      </w:pPr>
    </w:p>
    <w:p w14:paraId="54B9C0F1" w14:textId="259B9037" w:rsidR="00BF70D5" w:rsidRPr="0006105D" w:rsidRDefault="00180C29" w:rsidP="0006105D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работе методом </w:t>
      </w:r>
      <w:proofErr w:type="spellStart"/>
      <w:r>
        <w:rPr>
          <w:sz w:val="22"/>
          <w:szCs w:val="22"/>
        </w:rPr>
        <w:t>термодесорбционной</w:t>
      </w:r>
      <w:proofErr w:type="spellEnd"/>
      <w:r>
        <w:rPr>
          <w:sz w:val="22"/>
          <w:szCs w:val="22"/>
        </w:rPr>
        <w:t xml:space="preserve"> спектрометрией</w:t>
      </w:r>
      <w:r w:rsidRPr="00180C29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ТД) </w:t>
      </w:r>
      <w:r w:rsidRPr="00180C29">
        <w:rPr>
          <w:sz w:val="22"/>
          <w:szCs w:val="22"/>
        </w:rPr>
        <w:t xml:space="preserve">[1] </w:t>
      </w:r>
      <w:r w:rsidR="00686359">
        <w:rPr>
          <w:sz w:val="22"/>
          <w:szCs w:val="22"/>
        </w:rPr>
        <w:t xml:space="preserve">экспериментальным путем </w:t>
      </w:r>
      <w:r>
        <w:rPr>
          <w:sz w:val="22"/>
          <w:szCs w:val="22"/>
        </w:rPr>
        <w:t>исследовано инерционность</w:t>
      </w:r>
      <w:r w:rsidR="00BF70D5">
        <w:rPr>
          <w:sz w:val="22"/>
          <w:szCs w:val="22"/>
        </w:rPr>
        <w:t xml:space="preserve"> (быстродействия)</w:t>
      </w:r>
      <w:r w:rsidR="0068635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поверхностно-ионизационных детекторов </w:t>
      </w:r>
      <w:r w:rsidRPr="00180C29">
        <w:rPr>
          <w:sz w:val="22"/>
          <w:szCs w:val="22"/>
        </w:rPr>
        <w:t>[</w:t>
      </w:r>
      <w:r w:rsidR="00686359">
        <w:rPr>
          <w:sz w:val="22"/>
          <w:szCs w:val="22"/>
        </w:rPr>
        <w:t>2</w:t>
      </w:r>
      <w:r w:rsidRPr="00180C29">
        <w:rPr>
          <w:sz w:val="22"/>
          <w:szCs w:val="22"/>
        </w:rPr>
        <w:t>]</w:t>
      </w:r>
      <w:r>
        <w:rPr>
          <w:sz w:val="22"/>
          <w:szCs w:val="22"/>
        </w:rPr>
        <w:t xml:space="preserve">. </w:t>
      </w:r>
      <w:r w:rsidR="00BF70D5">
        <w:rPr>
          <w:sz w:val="22"/>
          <w:szCs w:val="22"/>
        </w:rPr>
        <w:t xml:space="preserve">Найдено, что инерционность детектора зависит от температура </w:t>
      </w:r>
      <w:r w:rsidR="00BF70D5" w:rsidRPr="00661008">
        <w:rPr>
          <w:rFonts w:eastAsia="Calibri"/>
          <w:position w:val="-10"/>
        </w:rPr>
        <w:object w:dxaOrig="279" w:dyaOrig="340" w14:anchorId="53BEEE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7.3pt" o:ole="">
            <v:imagedata r:id="rId8" o:title=""/>
          </v:shape>
          <o:OLEObject Type="Embed" ProgID="Equation.3" ShapeID="_x0000_i1025" DrawAspect="Content" ObjectID="_1678528572" r:id="rId9"/>
        </w:object>
      </w:r>
      <w:r w:rsidR="00BF70D5">
        <w:rPr>
          <w:rFonts w:eastAsia="Calibri"/>
        </w:rPr>
        <w:t xml:space="preserve"> </w:t>
      </w:r>
      <w:r w:rsidR="00BF70D5">
        <w:rPr>
          <w:sz w:val="22"/>
          <w:szCs w:val="22"/>
        </w:rPr>
        <w:t xml:space="preserve">поверхностно-ионизационного эмиттера и от скорости </w:t>
      </w:r>
      <w:r w:rsidR="00F80A00">
        <w:rPr>
          <w:sz w:val="22"/>
          <w:szCs w:val="22"/>
        </w:rPr>
        <w:t xml:space="preserve">изменения </w:t>
      </w:r>
      <w:r w:rsidR="00BF70D5">
        <w:rPr>
          <w:sz w:val="22"/>
          <w:szCs w:val="22"/>
        </w:rPr>
        <w:t xml:space="preserve">потока </w:t>
      </w:r>
      <w:r w:rsidR="00824BAD" w:rsidRPr="00BF70D5">
        <w:rPr>
          <w:rFonts w:eastAsia="Calibri"/>
          <w:position w:val="-6"/>
        </w:rPr>
        <w:object w:dxaOrig="700" w:dyaOrig="279" w14:anchorId="4D208739">
          <v:shape id="_x0000_i1026" type="#_x0000_t75" style="width:36.3pt;height:13.25pt" o:ole="">
            <v:imagedata r:id="rId10" o:title=""/>
          </v:shape>
          <o:OLEObject Type="Embed" ProgID="Equation.3" ShapeID="_x0000_i1026" DrawAspect="Content" ObjectID="_1678528573" r:id="rId11"/>
        </w:object>
      </w:r>
      <w:r w:rsidR="00BF70D5">
        <w:rPr>
          <w:rFonts w:eastAsia="Calibri"/>
        </w:rPr>
        <w:t xml:space="preserve"> </w:t>
      </w:r>
      <w:r w:rsidR="00BF70D5">
        <w:rPr>
          <w:sz w:val="22"/>
          <w:szCs w:val="22"/>
        </w:rPr>
        <w:t xml:space="preserve">молекул исследуемых веществ </w:t>
      </w:r>
      <w:r w:rsidR="00F80A00">
        <w:rPr>
          <w:sz w:val="22"/>
          <w:szCs w:val="22"/>
        </w:rPr>
        <w:t xml:space="preserve">поступающих </w:t>
      </w:r>
      <w:r w:rsidR="00BF70D5">
        <w:rPr>
          <w:sz w:val="22"/>
          <w:szCs w:val="22"/>
        </w:rPr>
        <w:t>к детектору</w:t>
      </w:r>
      <w:r w:rsidR="00F80A00" w:rsidRPr="00F80A00">
        <w:rPr>
          <w:sz w:val="22"/>
          <w:szCs w:val="22"/>
        </w:rPr>
        <w:t xml:space="preserve"> [2,3]</w:t>
      </w:r>
      <w:r w:rsidR="0006105D">
        <w:rPr>
          <w:sz w:val="22"/>
          <w:szCs w:val="22"/>
        </w:rPr>
        <w:t xml:space="preserve">. При определенных значений </w:t>
      </w:r>
      <w:r w:rsidR="0006105D" w:rsidRPr="00BF70D5">
        <w:rPr>
          <w:rFonts w:eastAsia="Calibri"/>
          <w:position w:val="-6"/>
        </w:rPr>
        <w:object w:dxaOrig="700" w:dyaOrig="279" w14:anchorId="00B9087A">
          <v:shape id="_x0000_i1027" type="#_x0000_t75" style="width:36.3pt;height:13.25pt" o:ole="">
            <v:imagedata r:id="rId10" o:title=""/>
          </v:shape>
          <o:OLEObject Type="Embed" ProgID="Equation.3" ShapeID="_x0000_i1027" DrawAspect="Content" ObjectID="_1678528574" r:id="rId12"/>
        </w:object>
      </w:r>
      <w:r w:rsidR="0006105D">
        <w:rPr>
          <w:rFonts w:eastAsia="Calibri"/>
        </w:rPr>
        <w:t xml:space="preserve"> инерционность детектора с</w:t>
      </w:r>
      <w:r w:rsidR="0006105D">
        <w:rPr>
          <w:sz w:val="22"/>
          <w:szCs w:val="22"/>
        </w:rPr>
        <w:t xml:space="preserve"> увеличением </w:t>
      </w:r>
      <w:r w:rsidR="0006105D" w:rsidRPr="00661008">
        <w:rPr>
          <w:rFonts w:eastAsia="Calibri"/>
          <w:position w:val="-10"/>
        </w:rPr>
        <w:object w:dxaOrig="279" w:dyaOrig="340" w14:anchorId="36B3B459">
          <v:shape id="_x0000_i1028" type="#_x0000_t75" style="width:14.4pt;height:17.3pt" o:ole="">
            <v:imagedata r:id="rId8" o:title=""/>
          </v:shape>
          <o:OLEObject Type="Embed" ProgID="Equation.3" ShapeID="_x0000_i1028" DrawAspect="Content" ObjectID="_1678528575" r:id="rId13"/>
        </w:object>
      </w:r>
      <w:r w:rsidR="0006105D">
        <w:rPr>
          <w:sz w:val="22"/>
          <w:szCs w:val="22"/>
        </w:rPr>
        <w:t xml:space="preserve"> уменьшался. Также, при условий </w:t>
      </w:r>
      <w:r w:rsidR="0006105D" w:rsidRPr="00661008">
        <w:rPr>
          <w:rFonts w:eastAsia="Calibri"/>
          <w:position w:val="-10"/>
        </w:rPr>
        <w:object w:dxaOrig="1080" w:dyaOrig="340" w14:anchorId="226BC136">
          <v:shape id="_x0000_i1029" type="#_x0000_t75" style="width:55.3pt;height:17.3pt" o:ole="">
            <v:imagedata r:id="rId14" o:title=""/>
          </v:shape>
          <o:OLEObject Type="Embed" ProgID="Equation.3" ShapeID="_x0000_i1029" DrawAspect="Content" ObjectID="_1678528576" r:id="rId15"/>
        </w:object>
      </w:r>
      <w:r w:rsidR="0006105D">
        <w:rPr>
          <w:rFonts w:eastAsia="Calibri"/>
        </w:rPr>
        <w:t>,</w:t>
      </w:r>
      <w:r w:rsidR="0006105D" w:rsidRPr="0006105D">
        <w:rPr>
          <w:rFonts w:eastAsia="Calibri"/>
        </w:rPr>
        <w:t xml:space="preserve"> </w:t>
      </w:r>
      <w:r w:rsidR="0006105D">
        <w:rPr>
          <w:rFonts w:eastAsia="Calibri"/>
          <w:lang w:val="en-US"/>
        </w:rPr>
        <w:t>c</w:t>
      </w:r>
      <w:r w:rsidR="0006105D" w:rsidRPr="0006105D">
        <w:rPr>
          <w:rFonts w:eastAsia="Calibri"/>
        </w:rPr>
        <w:t xml:space="preserve"> </w:t>
      </w:r>
      <w:r w:rsidR="0006105D">
        <w:rPr>
          <w:rFonts w:eastAsia="Calibri"/>
        </w:rPr>
        <w:t xml:space="preserve">уменьшением </w:t>
      </w:r>
      <w:r w:rsidR="0006105D">
        <w:rPr>
          <w:sz w:val="22"/>
          <w:szCs w:val="22"/>
        </w:rPr>
        <w:t xml:space="preserve">скорости изменения </w:t>
      </w:r>
      <w:r w:rsidR="0006105D" w:rsidRPr="00BF70D5">
        <w:rPr>
          <w:rFonts w:eastAsia="Calibri"/>
          <w:position w:val="-6"/>
        </w:rPr>
        <w:object w:dxaOrig="700" w:dyaOrig="279" w14:anchorId="16161F41">
          <v:shape id="_x0000_i1030" type="#_x0000_t75" style="width:36.3pt;height:13.25pt" o:ole="">
            <v:imagedata r:id="rId10" o:title=""/>
          </v:shape>
          <o:OLEObject Type="Embed" ProgID="Equation.3" ShapeID="_x0000_i1030" DrawAspect="Content" ObjectID="_1678528577" r:id="rId16"/>
        </w:object>
      </w:r>
      <w:r w:rsidR="0006105D">
        <w:rPr>
          <w:rFonts w:eastAsia="Calibri"/>
        </w:rPr>
        <w:t xml:space="preserve"> инерционность детектора уменьшался. </w:t>
      </w:r>
    </w:p>
    <w:p w14:paraId="336585A2" w14:textId="77777777" w:rsidR="0006105D" w:rsidRDefault="0006105D" w:rsidP="00DF5661">
      <w:pPr>
        <w:ind w:firstLine="425"/>
        <w:jc w:val="center"/>
        <w:rPr>
          <w:sz w:val="22"/>
          <w:szCs w:val="22"/>
        </w:rPr>
      </w:pPr>
    </w:p>
    <w:p w14:paraId="192558D9" w14:textId="47F23EF1" w:rsidR="00DF5661" w:rsidRPr="00DF5661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Default="00DF5661" w:rsidP="00375A97">
      <w:pPr>
        <w:ind w:firstLine="425"/>
        <w:jc w:val="both"/>
        <w:rPr>
          <w:sz w:val="22"/>
          <w:szCs w:val="22"/>
        </w:rPr>
      </w:pPr>
    </w:p>
    <w:p w14:paraId="3ECEA721" w14:textId="77777777" w:rsidR="00164DCE" w:rsidRPr="00164DCE" w:rsidRDefault="00164DCE" w:rsidP="00164DCE">
      <w:pPr>
        <w:ind w:firstLine="425"/>
        <w:jc w:val="both"/>
        <w:rPr>
          <w:sz w:val="22"/>
          <w:szCs w:val="22"/>
          <w:lang w:val="en-US"/>
        </w:rPr>
      </w:pPr>
      <w:r w:rsidRPr="00164DCE">
        <w:rPr>
          <w:sz w:val="22"/>
          <w:szCs w:val="22"/>
        </w:rPr>
        <w:t xml:space="preserve">1. Попова Н.М., </w:t>
      </w:r>
      <w:proofErr w:type="spellStart"/>
      <w:r w:rsidRPr="00164DCE">
        <w:rPr>
          <w:sz w:val="22"/>
          <w:szCs w:val="22"/>
        </w:rPr>
        <w:t>Бабенкова</w:t>
      </w:r>
      <w:proofErr w:type="spellEnd"/>
      <w:r w:rsidRPr="00164DCE">
        <w:rPr>
          <w:sz w:val="22"/>
          <w:szCs w:val="22"/>
        </w:rPr>
        <w:t xml:space="preserve"> Л.В., Савельева Г.А., </w:t>
      </w:r>
      <w:proofErr w:type="spellStart"/>
      <w:r w:rsidRPr="00164DCE">
        <w:rPr>
          <w:sz w:val="22"/>
          <w:szCs w:val="22"/>
        </w:rPr>
        <w:t>Кульевская</w:t>
      </w:r>
      <w:proofErr w:type="spellEnd"/>
      <w:r w:rsidRPr="00164DCE">
        <w:rPr>
          <w:sz w:val="22"/>
          <w:szCs w:val="22"/>
        </w:rPr>
        <w:t xml:space="preserve"> Ю.Г., Смирнова Н.Г., </w:t>
      </w:r>
      <w:proofErr w:type="spellStart"/>
      <w:r w:rsidRPr="00164DCE">
        <w:rPr>
          <w:sz w:val="22"/>
          <w:szCs w:val="22"/>
        </w:rPr>
        <w:t>Солнышкова</w:t>
      </w:r>
      <w:proofErr w:type="spellEnd"/>
      <w:r w:rsidRPr="00164DCE">
        <w:rPr>
          <w:sz w:val="22"/>
          <w:szCs w:val="22"/>
        </w:rPr>
        <w:t xml:space="preserve"> В.К., «О современном методе </w:t>
      </w:r>
      <w:proofErr w:type="spellStart"/>
      <w:r w:rsidRPr="00164DCE">
        <w:rPr>
          <w:sz w:val="22"/>
          <w:szCs w:val="22"/>
        </w:rPr>
        <w:t>термодесорбции</w:t>
      </w:r>
      <w:proofErr w:type="spellEnd"/>
      <w:r w:rsidRPr="00164DCE">
        <w:rPr>
          <w:sz w:val="22"/>
          <w:szCs w:val="22"/>
        </w:rPr>
        <w:t xml:space="preserve"> и его использовании в адсорбции и катализе», Алма-Ата: Издательство «Наука», 1985. </w:t>
      </w:r>
      <w:r w:rsidRPr="00164DCE">
        <w:rPr>
          <w:sz w:val="22"/>
          <w:szCs w:val="22"/>
          <w:lang w:val="en-US"/>
        </w:rPr>
        <w:t>85 c.</w:t>
      </w:r>
    </w:p>
    <w:p w14:paraId="18EE6273" w14:textId="77777777" w:rsidR="00164DCE" w:rsidRPr="00164DCE" w:rsidRDefault="00164DCE" w:rsidP="00164DCE">
      <w:pPr>
        <w:ind w:firstLine="425"/>
        <w:jc w:val="both"/>
        <w:rPr>
          <w:sz w:val="22"/>
          <w:szCs w:val="22"/>
          <w:lang w:val="en-US"/>
        </w:rPr>
      </w:pPr>
      <w:r w:rsidRPr="00164DCE">
        <w:rPr>
          <w:sz w:val="22"/>
          <w:szCs w:val="22"/>
          <w:lang w:val="en-US"/>
        </w:rPr>
        <w:t xml:space="preserve">2. </w:t>
      </w:r>
      <w:proofErr w:type="spellStart"/>
      <w:r w:rsidRPr="00164DCE">
        <w:rPr>
          <w:sz w:val="22"/>
          <w:szCs w:val="22"/>
          <w:lang w:val="en-US"/>
        </w:rPr>
        <w:t>Iskhakova</w:t>
      </w:r>
      <w:proofErr w:type="spellEnd"/>
      <w:r w:rsidRPr="00164DCE">
        <w:rPr>
          <w:sz w:val="22"/>
          <w:szCs w:val="22"/>
          <w:lang w:val="en-US"/>
        </w:rPr>
        <w:t xml:space="preserve">, S.S., </w:t>
      </w:r>
      <w:proofErr w:type="spellStart"/>
      <w:r w:rsidRPr="00164DCE">
        <w:rPr>
          <w:sz w:val="22"/>
          <w:szCs w:val="22"/>
          <w:lang w:val="en-US"/>
        </w:rPr>
        <w:t>Khasanov</w:t>
      </w:r>
      <w:proofErr w:type="spellEnd"/>
      <w:r w:rsidRPr="00164DCE">
        <w:rPr>
          <w:sz w:val="22"/>
          <w:szCs w:val="22"/>
          <w:lang w:val="en-US"/>
        </w:rPr>
        <w:t xml:space="preserve">, U., </w:t>
      </w:r>
      <w:proofErr w:type="spellStart"/>
      <w:r w:rsidRPr="00164DCE">
        <w:rPr>
          <w:sz w:val="22"/>
          <w:szCs w:val="22"/>
          <w:lang w:val="en-US"/>
        </w:rPr>
        <w:t>Rasulev</w:t>
      </w:r>
      <w:proofErr w:type="spellEnd"/>
      <w:r w:rsidRPr="00164DCE">
        <w:rPr>
          <w:sz w:val="22"/>
          <w:szCs w:val="22"/>
          <w:lang w:val="en-US"/>
        </w:rPr>
        <w:t xml:space="preserve">, U.K., </w:t>
      </w:r>
      <w:proofErr w:type="spellStart"/>
      <w:r w:rsidRPr="00164DCE">
        <w:rPr>
          <w:sz w:val="22"/>
          <w:szCs w:val="22"/>
          <w:lang w:val="en-US"/>
        </w:rPr>
        <w:t>Usmanov</w:t>
      </w:r>
      <w:proofErr w:type="spellEnd"/>
      <w:r w:rsidRPr="00164DCE">
        <w:rPr>
          <w:sz w:val="22"/>
          <w:szCs w:val="22"/>
          <w:lang w:val="en-US"/>
        </w:rPr>
        <w:t xml:space="preserve">, D.T., // Technical Physics Letters, 2020, 46(12), </w:t>
      </w:r>
      <w:proofErr w:type="spellStart"/>
      <w:r w:rsidRPr="00164DCE">
        <w:rPr>
          <w:sz w:val="22"/>
          <w:szCs w:val="22"/>
        </w:rPr>
        <w:t>стр</w:t>
      </w:r>
      <w:proofErr w:type="spellEnd"/>
      <w:r w:rsidRPr="00164DCE">
        <w:rPr>
          <w:sz w:val="22"/>
          <w:szCs w:val="22"/>
          <w:lang w:val="en-US"/>
        </w:rPr>
        <w:t xml:space="preserve">. 1231–1234. </w:t>
      </w:r>
    </w:p>
    <w:p w14:paraId="282798DE" w14:textId="0C4397DE" w:rsidR="00F4676D" w:rsidRPr="0028071C" w:rsidRDefault="00164DCE" w:rsidP="00164DCE">
      <w:pPr>
        <w:ind w:firstLine="425"/>
        <w:jc w:val="both"/>
        <w:rPr>
          <w:sz w:val="22"/>
          <w:szCs w:val="22"/>
        </w:rPr>
      </w:pPr>
      <w:r w:rsidRPr="00164DCE">
        <w:rPr>
          <w:sz w:val="22"/>
          <w:szCs w:val="22"/>
        </w:rPr>
        <w:t>3. Е.С. Каратаев, «Теоретические основы газовой хроматографии», Монография, Казань, издательство КНИТУ, 2015 г., 268 ст.</w:t>
      </w:r>
    </w:p>
    <w:sectPr w:rsidR="00F4676D" w:rsidRPr="0028071C" w:rsidSect="00BE3747">
      <w:footerReference w:type="default" r:id="rId1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F92E8" w14:textId="77777777" w:rsidR="00F80187" w:rsidRDefault="00F80187">
      <w:r>
        <w:separator/>
      </w:r>
    </w:p>
  </w:endnote>
  <w:endnote w:type="continuationSeparator" w:id="0">
    <w:p w14:paraId="28BA1A69" w14:textId="77777777" w:rsidR="00F80187" w:rsidRDefault="00F8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A4134" w14:textId="77777777" w:rsidR="00F80187" w:rsidRDefault="00F80187">
      <w:r>
        <w:separator/>
      </w:r>
    </w:p>
  </w:footnote>
  <w:footnote w:type="continuationSeparator" w:id="0">
    <w:p w14:paraId="68A83788" w14:textId="77777777" w:rsidR="00F80187" w:rsidRDefault="00F80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475A0"/>
    <w:rsid w:val="0006105D"/>
    <w:rsid w:val="000B7F51"/>
    <w:rsid w:val="001138C1"/>
    <w:rsid w:val="00164DCE"/>
    <w:rsid w:val="00180C29"/>
    <w:rsid w:val="001B7797"/>
    <w:rsid w:val="001C5048"/>
    <w:rsid w:val="001E1D1D"/>
    <w:rsid w:val="00231574"/>
    <w:rsid w:val="002503AB"/>
    <w:rsid w:val="00274F14"/>
    <w:rsid w:val="0028071C"/>
    <w:rsid w:val="002911FC"/>
    <w:rsid w:val="002C625D"/>
    <w:rsid w:val="002D1CB1"/>
    <w:rsid w:val="002D21EC"/>
    <w:rsid w:val="0032413D"/>
    <w:rsid w:val="00331CA4"/>
    <w:rsid w:val="00375A97"/>
    <w:rsid w:val="003D14E2"/>
    <w:rsid w:val="00495997"/>
    <w:rsid w:val="00554FC8"/>
    <w:rsid w:val="00567D78"/>
    <w:rsid w:val="005707D1"/>
    <w:rsid w:val="00580F49"/>
    <w:rsid w:val="00582060"/>
    <w:rsid w:val="0062646B"/>
    <w:rsid w:val="00643FB5"/>
    <w:rsid w:val="00686359"/>
    <w:rsid w:val="006A09CB"/>
    <w:rsid w:val="006F5B27"/>
    <w:rsid w:val="007136E1"/>
    <w:rsid w:val="007171BE"/>
    <w:rsid w:val="007C7E5F"/>
    <w:rsid w:val="007D253F"/>
    <w:rsid w:val="007D3121"/>
    <w:rsid w:val="00824BAD"/>
    <w:rsid w:val="00836AB6"/>
    <w:rsid w:val="00842B0C"/>
    <w:rsid w:val="00876BF9"/>
    <w:rsid w:val="008F783C"/>
    <w:rsid w:val="00901341"/>
    <w:rsid w:val="00955D9D"/>
    <w:rsid w:val="00983A60"/>
    <w:rsid w:val="00A3333F"/>
    <w:rsid w:val="00A53A51"/>
    <w:rsid w:val="00A94A58"/>
    <w:rsid w:val="00AD12D7"/>
    <w:rsid w:val="00B2189D"/>
    <w:rsid w:val="00B251DF"/>
    <w:rsid w:val="00B53F98"/>
    <w:rsid w:val="00B70401"/>
    <w:rsid w:val="00B844D3"/>
    <w:rsid w:val="00B962E0"/>
    <w:rsid w:val="00BD0421"/>
    <w:rsid w:val="00BE3747"/>
    <w:rsid w:val="00BF70D5"/>
    <w:rsid w:val="00D22D58"/>
    <w:rsid w:val="00D311DA"/>
    <w:rsid w:val="00D95DF8"/>
    <w:rsid w:val="00DC6F5C"/>
    <w:rsid w:val="00DE535A"/>
    <w:rsid w:val="00DF5661"/>
    <w:rsid w:val="00E30B97"/>
    <w:rsid w:val="00F2045D"/>
    <w:rsid w:val="00F231B3"/>
    <w:rsid w:val="00F4676D"/>
    <w:rsid w:val="00F620BE"/>
    <w:rsid w:val="00F80187"/>
    <w:rsid w:val="00F80A00"/>
    <w:rsid w:val="00FD2348"/>
    <w:rsid w:val="00FE2D12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B218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*a.radjabov0217@gmail.com" TargetMode="External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EE46F1C-FE05-4B6C-AE1E-8DB5FF27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А Раджабов</cp:lastModifiedBy>
  <cp:revision>13</cp:revision>
  <cp:lastPrinted>2017-12-26T13:36:00Z</cp:lastPrinted>
  <dcterms:created xsi:type="dcterms:W3CDTF">2021-03-26T18:22:00Z</dcterms:created>
  <dcterms:modified xsi:type="dcterms:W3CDTF">2021-03-29T08:04:00Z</dcterms:modified>
</cp:coreProperties>
</file>