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B63" w:rsidRDefault="00675B63" w:rsidP="00B6176D">
      <w:pPr>
        <w:spacing w:line="240" w:lineRule="auto"/>
      </w:pPr>
      <w:bookmarkStart w:id="0" w:name="_GoBack"/>
      <w:bookmarkEnd w:id="0"/>
    </w:p>
    <w:p w:rsidR="00774E3E" w:rsidRPr="009662E5" w:rsidRDefault="00774E3E" w:rsidP="00774E3E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ВЛИЯНИЕ МНОГОКРАТНОГО РАССЕЯНИЯ НА КОГЕРЕНТНОЕ  РЕНТГЕНОВСКОЕ ИЗЛУЧЕНИЕПУЧКА </w:t>
      </w:r>
      <w:r w:rsidRPr="009662E5">
        <w:rPr>
          <w:rFonts w:ascii="Times New Roman" w:hAnsi="Times New Roman" w:cs="Times New Roman"/>
        </w:rPr>
        <w:t xml:space="preserve">РЕЛЯТИВИСТСКИХ ЭЛЕКТРОНОВ В </w:t>
      </w:r>
      <w:r w:rsidR="00CF59A2">
        <w:rPr>
          <w:rFonts w:ascii="Times New Roman" w:hAnsi="Times New Roman" w:cs="Times New Roman"/>
        </w:rPr>
        <w:t>МОНОКР</w:t>
      </w:r>
      <w:r>
        <w:rPr>
          <w:rFonts w:ascii="Times New Roman" w:hAnsi="Times New Roman" w:cs="Times New Roman"/>
        </w:rPr>
        <w:t xml:space="preserve">ИСТАЛЛЕ </w:t>
      </w:r>
    </w:p>
    <w:p w:rsidR="00BB66E7" w:rsidRPr="00BB66E7" w:rsidRDefault="00774E3E" w:rsidP="00BB66E7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  <w:r w:rsidRPr="009662E5">
        <w:rPr>
          <w:rFonts w:ascii="Times New Roman" w:hAnsi="Times New Roman" w:cs="Times New Roman"/>
        </w:rPr>
        <w:t>С. В. Блажевич</w:t>
      </w:r>
      <w:r>
        <w:rPr>
          <w:rFonts w:ascii="Times New Roman" w:hAnsi="Times New Roman" w:cs="Times New Roman"/>
          <w:vertAlign w:val="superscript"/>
        </w:rPr>
        <w:t>1)</w:t>
      </w:r>
      <w:r w:rsidR="004C7F19">
        <w:rPr>
          <w:rFonts w:ascii="Times New Roman" w:hAnsi="Times New Roman" w:cs="Times New Roman"/>
        </w:rPr>
        <w:t xml:space="preserve">, </w:t>
      </w:r>
      <w:r w:rsidRPr="009662E5">
        <w:rPr>
          <w:rFonts w:ascii="Times New Roman" w:hAnsi="Times New Roman" w:cs="Times New Roman"/>
        </w:rPr>
        <w:t>А.В. Носков</w:t>
      </w:r>
      <w:r>
        <w:rPr>
          <w:rFonts w:ascii="Times New Roman" w:hAnsi="Times New Roman" w:cs="Times New Roman"/>
          <w:vertAlign w:val="superscript"/>
        </w:rPr>
        <w:t>1,2)</w:t>
      </w:r>
      <w:r>
        <w:rPr>
          <w:rFonts w:ascii="Times New Roman" w:hAnsi="Times New Roman" w:cs="Times New Roman"/>
        </w:rPr>
        <w:t xml:space="preserve">, </w:t>
      </w:r>
      <w:r w:rsidR="00BB66E7">
        <w:rPr>
          <w:rFonts w:ascii="Times New Roman" w:hAnsi="Times New Roman" w:cs="Times New Roman"/>
        </w:rPr>
        <w:t>Н.</w:t>
      </w:r>
      <w:r w:rsidR="00BB66E7">
        <w:rPr>
          <w:rFonts w:ascii="Times New Roman" w:hAnsi="Times New Roman" w:cs="Times New Roman"/>
          <w:lang w:val="en-US"/>
        </w:rPr>
        <w:t>C</w:t>
      </w:r>
      <w:r w:rsidR="00BB66E7" w:rsidRPr="00BE5DD1">
        <w:rPr>
          <w:rFonts w:ascii="Times New Roman" w:hAnsi="Times New Roman" w:cs="Times New Roman"/>
        </w:rPr>
        <w:t>.</w:t>
      </w:r>
      <w:r w:rsidR="00BB66E7">
        <w:rPr>
          <w:rFonts w:ascii="Times New Roman" w:hAnsi="Times New Roman" w:cs="Times New Roman"/>
        </w:rPr>
        <w:t xml:space="preserve"> Тимощук</w:t>
      </w:r>
      <w:r w:rsidR="00BB66E7">
        <w:rPr>
          <w:rFonts w:ascii="Times New Roman" w:hAnsi="Times New Roman" w:cs="Times New Roman"/>
          <w:vertAlign w:val="superscript"/>
        </w:rPr>
        <w:t>1)</w:t>
      </w:r>
      <w:r w:rsidR="00BB66E7">
        <w:rPr>
          <w:rFonts w:ascii="Times New Roman" w:hAnsi="Times New Roman" w:cs="Times New Roman"/>
        </w:rPr>
        <w:t>,</w:t>
      </w:r>
    </w:p>
    <w:p w:rsidR="00774E3E" w:rsidRDefault="00774E3E" w:rsidP="00BB66E7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А.Э. Федосеев</w:t>
      </w:r>
      <w:r>
        <w:rPr>
          <w:rFonts w:ascii="Times New Roman" w:hAnsi="Times New Roman" w:cs="Times New Roman"/>
          <w:vertAlign w:val="superscript"/>
        </w:rPr>
        <w:t>1)</w:t>
      </w:r>
    </w:p>
    <w:p w:rsidR="00774E3E" w:rsidRDefault="00774E3E" w:rsidP="00774E3E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:rsidR="00774E3E" w:rsidRDefault="00774E3E" w:rsidP="00774E3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1)</w:t>
      </w:r>
      <w:r w:rsidRPr="009C1ACD">
        <w:rPr>
          <w:rFonts w:ascii="Times New Roman" w:hAnsi="Times New Roman" w:cs="Times New Roman"/>
        </w:rPr>
        <w:t xml:space="preserve">Белгородский </w:t>
      </w:r>
      <w:r>
        <w:rPr>
          <w:rFonts w:ascii="Times New Roman" w:hAnsi="Times New Roman" w:cs="Times New Roman"/>
        </w:rPr>
        <w:t xml:space="preserve">государственный  </w:t>
      </w:r>
      <w:r w:rsidRPr="009C1ACD">
        <w:rPr>
          <w:rFonts w:ascii="Times New Roman" w:hAnsi="Times New Roman" w:cs="Times New Roman"/>
        </w:rPr>
        <w:t>университет,Белгород, Россия</w:t>
      </w:r>
    </w:p>
    <w:p w:rsidR="00774E3E" w:rsidRPr="009C1ACD" w:rsidRDefault="00774E3E" w:rsidP="00774E3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2)</w:t>
      </w:r>
      <w:r w:rsidRPr="001A693A">
        <w:rPr>
          <w:rFonts w:ascii="Times New Roman" w:hAnsi="Times New Roman" w:cs="Times New Roman"/>
        </w:rPr>
        <w:t>Белгородский государственный технологический университет им. В. Г. Шухова, Белгород, Россия</w:t>
      </w:r>
    </w:p>
    <w:p w:rsidR="00774E3E" w:rsidRPr="009662E5" w:rsidRDefault="00774E3E" w:rsidP="00774E3E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:rsidR="00774E3E" w:rsidRPr="00E64937" w:rsidRDefault="00774E3E" w:rsidP="006F3FB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66416C">
        <w:rPr>
          <w:rFonts w:ascii="Times New Roman" w:hAnsi="Times New Roman" w:cs="Times New Roman"/>
        </w:rPr>
        <w:t xml:space="preserve"> рамках динамической теории дифракции </w:t>
      </w:r>
      <w:r>
        <w:rPr>
          <w:rFonts w:ascii="Times New Roman" w:hAnsi="Times New Roman" w:cs="Times New Roman"/>
        </w:rPr>
        <w:t xml:space="preserve">исследуется </w:t>
      </w:r>
      <w:r w:rsidR="00FA0187">
        <w:rPr>
          <w:rFonts w:ascii="Times New Roman" w:hAnsi="Times New Roman" w:cs="Times New Roman"/>
        </w:rPr>
        <w:t xml:space="preserve">когерентное рентгеновское </w:t>
      </w:r>
      <w:r>
        <w:rPr>
          <w:rFonts w:ascii="Times New Roman" w:hAnsi="Times New Roman" w:cs="Times New Roman"/>
        </w:rPr>
        <w:t>излучен</w:t>
      </w:r>
      <w:r w:rsidR="0066416C">
        <w:rPr>
          <w:rFonts w:ascii="Times New Roman" w:hAnsi="Times New Roman" w:cs="Times New Roman"/>
        </w:rPr>
        <w:t>ие, возбуждаемое в монокристаллической пластинке</w:t>
      </w:r>
      <w:r>
        <w:rPr>
          <w:rFonts w:ascii="Times New Roman" w:hAnsi="Times New Roman" w:cs="Times New Roman"/>
        </w:rPr>
        <w:t xml:space="preserve"> пучком релятивистских электронов, пересекающих </w:t>
      </w:r>
      <w:r w:rsidR="0066416C">
        <w:rPr>
          <w:rFonts w:ascii="Times New Roman" w:hAnsi="Times New Roman" w:cs="Times New Roman"/>
        </w:rPr>
        <w:t>ее</w:t>
      </w:r>
      <w:r>
        <w:rPr>
          <w:rFonts w:ascii="Times New Roman" w:hAnsi="Times New Roman" w:cs="Times New Roman"/>
        </w:rPr>
        <w:t xml:space="preserve"> в геометрии рассеяния Брэгга</w:t>
      </w:r>
      <w:r w:rsidR="00CF59A2">
        <w:rPr>
          <w:rFonts w:ascii="Times New Roman" w:hAnsi="Times New Roman" w:cs="Times New Roman"/>
        </w:rPr>
        <w:t xml:space="preserve"> а общем случае асимметричного отражения поля электрона относительно поверхности мишени</w:t>
      </w:r>
      <w:r>
        <w:rPr>
          <w:rFonts w:ascii="Times New Roman" w:hAnsi="Times New Roman" w:cs="Times New Roman"/>
        </w:rPr>
        <w:t xml:space="preserve">. Когерентное рентгеновское излучение рассматривается в виде суммы вкладов параметрического рентгеновского излучение (ПРИ), дифрагированного переходного излучения (ДПИ) и слагаемого, представляющего результат их интерференции. Получены выражения, описывающие ПРИ и ДПИ </w:t>
      </w:r>
      <w:r w:rsidR="00CF59A2">
        <w:rPr>
          <w:rFonts w:ascii="Times New Roman" w:hAnsi="Times New Roman" w:cs="Times New Roman"/>
        </w:rPr>
        <w:t xml:space="preserve">с учетом </w:t>
      </w:r>
      <w:r>
        <w:rPr>
          <w:rFonts w:ascii="Times New Roman" w:hAnsi="Times New Roman" w:cs="Times New Roman"/>
        </w:rPr>
        <w:t xml:space="preserve">многократного </w:t>
      </w:r>
      <w:r w:rsidRPr="009A3140">
        <w:rPr>
          <w:rFonts w:ascii="Times New Roman" w:hAnsi="Times New Roman" w:cs="Times New Roman"/>
        </w:rPr>
        <w:t>рассеяния</w:t>
      </w:r>
      <w:r w:rsidR="000F09A3" w:rsidRPr="009A3140">
        <w:rPr>
          <w:rFonts w:ascii="Times New Roman" w:hAnsi="Times New Roman" w:cs="Times New Roman"/>
        </w:rPr>
        <w:t xml:space="preserve"> электронов</w:t>
      </w:r>
      <w:r w:rsidRPr="009A3140">
        <w:rPr>
          <w:rFonts w:ascii="Times New Roman" w:hAnsi="Times New Roman" w:cs="Times New Roman"/>
        </w:rPr>
        <w:t xml:space="preserve">. Исследуется влияние начальной расходимости электронного </w:t>
      </w:r>
      <w:r>
        <w:rPr>
          <w:rFonts w:ascii="Times New Roman" w:hAnsi="Times New Roman" w:cs="Times New Roman"/>
        </w:rPr>
        <w:t xml:space="preserve">пучка и многократного рассеяния электронов атомами среды на спектрально-угловые характеристики ПРИ, ДПИ и их интерференцию. </w:t>
      </w:r>
    </w:p>
    <w:sectPr w:rsidR="00774E3E" w:rsidRPr="00E64937" w:rsidSect="00CD68C8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33D1F"/>
    <w:multiLevelType w:val="hybridMultilevel"/>
    <w:tmpl w:val="500E99E2"/>
    <w:lvl w:ilvl="0" w:tplc="E898B16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87FDE"/>
    <w:multiLevelType w:val="hybridMultilevel"/>
    <w:tmpl w:val="A80A2D6E"/>
    <w:lvl w:ilvl="0" w:tplc="D44298A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58BF6400"/>
    <w:multiLevelType w:val="hybridMultilevel"/>
    <w:tmpl w:val="957C3920"/>
    <w:lvl w:ilvl="0" w:tplc="A0F8B52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27F06"/>
    <w:rsid w:val="00067642"/>
    <w:rsid w:val="00095283"/>
    <w:rsid w:val="000C2E01"/>
    <w:rsid w:val="000D5F31"/>
    <w:rsid w:val="000E4C31"/>
    <w:rsid w:val="000F09A3"/>
    <w:rsid w:val="00127F06"/>
    <w:rsid w:val="001A693A"/>
    <w:rsid w:val="001D7FF1"/>
    <w:rsid w:val="002E4AE5"/>
    <w:rsid w:val="003020C6"/>
    <w:rsid w:val="00360385"/>
    <w:rsid w:val="003E06C1"/>
    <w:rsid w:val="004209FE"/>
    <w:rsid w:val="004969C1"/>
    <w:rsid w:val="004C7F19"/>
    <w:rsid w:val="00547466"/>
    <w:rsid w:val="00580A93"/>
    <w:rsid w:val="005B138E"/>
    <w:rsid w:val="005E19D0"/>
    <w:rsid w:val="00600856"/>
    <w:rsid w:val="00621285"/>
    <w:rsid w:val="0066416C"/>
    <w:rsid w:val="00675B63"/>
    <w:rsid w:val="00685BBB"/>
    <w:rsid w:val="006A5915"/>
    <w:rsid w:val="006E28D2"/>
    <w:rsid w:val="006F3FBB"/>
    <w:rsid w:val="00714AB8"/>
    <w:rsid w:val="00743792"/>
    <w:rsid w:val="007562B6"/>
    <w:rsid w:val="00774E3E"/>
    <w:rsid w:val="00790D0C"/>
    <w:rsid w:val="007C1950"/>
    <w:rsid w:val="007D01BB"/>
    <w:rsid w:val="007E3359"/>
    <w:rsid w:val="00850368"/>
    <w:rsid w:val="008D032C"/>
    <w:rsid w:val="008E3246"/>
    <w:rsid w:val="009662E5"/>
    <w:rsid w:val="009A2BE8"/>
    <w:rsid w:val="009A3140"/>
    <w:rsid w:val="009C1ACD"/>
    <w:rsid w:val="00AC6C3C"/>
    <w:rsid w:val="00B25B49"/>
    <w:rsid w:val="00B2770B"/>
    <w:rsid w:val="00B6176D"/>
    <w:rsid w:val="00B93DF2"/>
    <w:rsid w:val="00BB66E7"/>
    <w:rsid w:val="00BC5E1B"/>
    <w:rsid w:val="00BE5DD1"/>
    <w:rsid w:val="00C95E00"/>
    <w:rsid w:val="00CD100D"/>
    <w:rsid w:val="00CD68C8"/>
    <w:rsid w:val="00CE5D82"/>
    <w:rsid w:val="00CF59A2"/>
    <w:rsid w:val="00D24DF1"/>
    <w:rsid w:val="00D61F3D"/>
    <w:rsid w:val="00D707EA"/>
    <w:rsid w:val="00D86A16"/>
    <w:rsid w:val="00D95DB6"/>
    <w:rsid w:val="00DA1F2F"/>
    <w:rsid w:val="00DB45BF"/>
    <w:rsid w:val="00E231AA"/>
    <w:rsid w:val="00E339E1"/>
    <w:rsid w:val="00E64937"/>
    <w:rsid w:val="00E64DD1"/>
    <w:rsid w:val="00EA4DA5"/>
    <w:rsid w:val="00EB7398"/>
    <w:rsid w:val="00F0653F"/>
    <w:rsid w:val="00F110FE"/>
    <w:rsid w:val="00F13127"/>
    <w:rsid w:val="00F51D48"/>
    <w:rsid w:val="00FA0187"/>
    <w:rsid w:val="00FB427B"/>
    <w:rsid w:val="00FF1E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8FF15-9F27-4E1C-8A18-480323752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Я</cp:lastModifiedBy>
  <cp:revision>5</cp:revision>
  <dcterms:created xsi:type="dcterms:W3CDTF">2021-03-31T15:35:00Z</dcterms:created>
  <dcterms:modified xsi:type="dcterms:W3CDTF">2021-03-31T15:16:00Z</dcterms:modified>
</cp:coreProperties>
</file>