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129A109B" w:rsidR="00F4676D" w:rsidRDefault="00B5410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УГЛЕРОДНЫЕ НАНОТРУБКИ ДЛЯ ГАЗОВЫХ СЕНСОРОВ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B64EA9B" w:rsidR="002911FC" w:rsidRPr="00FE660B" w:rsidRDefault="00720D7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Воробьева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 w:rsidRPr="008703FE">
        <w:rPr>
          <w:sz w:val="22"/>
          <w:szCs w:val="22"/>
        </w:rPr>
        <w:t>А</w:t>
      </w:r>
      <w:r w:rsidR="007C7E5F" w:rsidRPr="008703FE">
        <w:rPr>
          <w:sz w:val="22"/>
          <w:szCs w:val="22"/>
        </w:rPr>
        <w:t>.</w:t>
      </w:r>
      <w:r w:rsidRPr="008703FE">
        <w:rPr>
          <w:sz w:val="22"/>
          <w:szCs w:val="22"/>
        </w:rPr>
        <w:t>А</w:t>
      </w:r>
      <w:r w:rsidR="007C7E5F" w:rsidRPr="008703FE">
        <w:rPr>
          <w:sz w:val="22"/>
          <w:szCs w:val="22"/>
        </w:rPr>
        <w:t xml:space="preserve">. </w:t>
      </w:r>
      <w:r w:rsidRPr="008703FE">
        <w:rPr>
          <w:sz w:val="22"/>
          <w:szCs w:val="22"/>
        </w:rPr>
        <w:t>Шемухин</w:t>
      </w:r>
      <w:r w:rsidR="007C7E5F" w:rsidRPr="008703FE">
        <w:rPr>
          <w:sz w:val="22"/>
          <w:szCs w:val="22"/>
          <w:vertAlign w:val="superscript"/>
        </w:rPr>
        <w:t>1</w:t>
      </w:r>
      <w:r w:rsidRPr="008703FE">
        <w:rPr>
          <w:sz w:val="22"/>
          <w:szCs w:val="22"/>
          <w:vertAlign w:val="superscript"/>
        </w:rPr>
        <w:t>,2</w:t>
      </w:r>
      <w:r w:rsidR="002911FC" w:rsidRPr="008703FE">
        <w:rPr>
          <w:sz w:val="22"/>
          <w:szCs w:val="22"/>
          <w:vertAlign w:val="superscript"/>
        </w:rPr>
        <w:t>)</w:t>
      </w:r>
      <w:r w:rsidR="002911FC" w:rsidRPr="008703FE">
        <w:rPr>
          <w:sz w:val="22"/>
          <w:szCs w:val="22"/>
        </w:rPr>
        <w:t xml:space="preserve">, </w:t>
      </w:r>
      <w:r w:rsidR="00DA100D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DA100D">
        <w:rPr>
          <w:sz w:val="22"/>
          <w:szCs w:val="22"/>
        </w:rPr>
        <w:t>В</w:t>
      </w:r>
      <w:bookmarkStart w:id="0" w:name="_GoBack"/>
      <w:bookmarkEnd w:id="0"/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Кожемяко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1850BC">
        <w:rPr>
          <w:sz w:val="22"/>
          <w:szCs w:val="22"/>
        </w:rPr>
        <w:t>, Н.П. Симоненко</w:t>
      </w:r>
      <w:r w:rsidR="001850BC" w:rsidRPr="001850BC">
        <w:rPr>
          <w:sz w:val="22"/>
          <w:szCs w:val="22"/>
          <w:vertAlign w:val="superscript"/>
        </w:rPr>
        <w:t>3)</w:t>
      </w:r>
      <w:r w:rsidR="00FE660B">
        <w:rPr>
          <w:sz w:val="22"/>
          <w:szCs w:val="22"/>
        </w:rPr>
        <w:t xml:space="preserve">, </w:t>
      </w:r>
      <w:r w:rsidR="000E5854">
        <w:rPr>
          <w:sz w:val="22"/>
          <w:szCs w:val="22"/>
        </w:rPr>
        <w:t>Е</w:t>
      </w:r>
      <w:r w:rsidR="008703FE">
        <w:rPr>
          <w:sz w:val="22"/>
          <w:szCs w:val="22"/>
        </w:rPr>
        <w:t>.</w:t>
      </w:r>
      <w:r w:rsidR="000E5854">
        <w:rPr>
          <w:sz w:val="22"/>
          <w:szCs w:val="22"/>
        </w:rPr>
        <w:t>П</w:t>
      </w:r>
      <w:r w:rsidR="008703FE">
        <w:rPr>
          <w:sz w:val="22"/>
          <w:szCs w:val="22"/>
        </w:rPr>
        <w:t>. Симоненко</w:t>
      </w:r>
      <w:r w:rsidR="008703FE" w:rsidRPr="008703FE">
        <w:rPr>
          <w:sz w:val="22"/>
          <w:szCs w:val="22"/>
          <w:vertAlign w:val="superscript"/>
        </w:rPr>
        <w:t>3)</w:t>
      </w:r>
    </w:p>
    <w:p w14:paraId="3CB8DA05" w14:textId="3EC7B909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20D77">
        <w:rPr>
          <w:sz w:val="22"/>
          <w:szCs w:val="22"/>
        </w:rPr>
        <w:t>НИИЯФ МГУ</w:t>
      </w:r>
      <w:r>
        <w:rPr>
          <w:sz w:val="22"/>
          <w:szCs w:val="22"/>
        </w:rPr>
        <w:t xml:space="preserve">, </w:t>
      </w:r>
      <w:r w:rsidR="00720D77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720D77">
        <w:rPr>
          <w:sz w:val="22"/>
          <w:szCs w:val="22"/>
        </w:rPr>
        <w:t>Россия</w:t>
      </w:r>
    </w:p>
    <w:p w14:paraId="41320E92" w14:textId="6E1532FE" w:rsidR="002911FC" w:rsidRDefault="00720D77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Физический факультет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3E5239E0" w14:textId="7F3BCB68" w:rsidR="001850BC" w:rsidRPr="001850BC" w:rsidRDefault="001850B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850BC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ИОНХ РАН, Москва,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5308DB88" w14:textId="33F76339" w:rsidR="003B5B25" w:rsidRDefault="003B5B25" w:rsidP="003B5B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3B5B25">
        <w:rPr>
          <w:sz w:val="22"/>
          <w:szCs w:val="22"/>
        </w:rPr>
        <w:t>лияние адсорбции газов на электрофизические свойства пленок из углеродных нанотрубок</w:t>
      </w:r>
      <w:r>
        <w:rPr>
          <w:sz w:val="22"/>
          <w:szCs w:val="22"/>
        </w:rPr>
        <w:t xml:space="preserve"> </w:t>
      </w:r>
      <w:r w:rsidRPr="003B5B25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м</w:t>
      </w:r>
      <w:r w:rsidRPr="003B5B25">
        <w:rPr>
          <w:sz w:val="22"/>
          <w:szCs w:val="22"/>
        </w:rPr>
        <w:t xml:space="preserve">алоисследованной областью. Благодаря большой удельной поверхности нанотрубки обладают высокой способностью к взаимодействию с молекулами газа. </w:t>
      </w:r>
      <w:r>
        <w:rPr>
          <w:sz w:val="22"/>
          <w:szCs w:val="22"/>
        </w:rPr>
        <w:t>П</w:t>
      </w:r>
      <w:r w:rsidRPr="003B5B25">
        <w:rPr>
          <w:sz w:val="22"/>
          <w:szCs w:val="22"/>
        </w:rPr>
        <w:t>роводимость на постоянном токе как отдельных нанотрубок, так и проводящей сетки на их основе может меняться при адсорбции таких газов, как O</w:t>
      </w:r>
      <w:r w:rsidRPr="003B5B25">
        <w:rPr>
          <w:sz w:val="22"/>
          <w:szCs w:val="22"/>
          <w:vertAlign w:val="subscript"/>
        </w:rPr>
        <w:t>2</w:t>
      </w:r>
      <w:r w:rsidRPr="003B5B25">
        <w:rPr>
          <w:sz w:val="22"/>
          <w:szCs w:val="22"/>
        </w:rPr>
        <w:t>, NO</w:t>
      </w:r>
      <w:r w:rsidRPr="003B5B25">
        <w:rPr>
          <w:sz w:val="22"/>
          <w:szCs w:val="22"/>
          <w:vertAlign w:val="subscript"/>
        </w:rPr>
        <w:t>2</w:t>
      </w:r>
      <w:r w:rsidRPr="003B5B25">
        <w:rPr>
          <w:sz w:val="22"/>
          <w:szCs w:val="22"/>
        </w:rPr>
        <w:t>, NH</w:t>
      </w:r>
      <w:r w:rsidRPr="003B5B25">
        <w:rPr>
          <w:sz w:val="22"/>
          <w:szCs w:val="22"/>
          <w:vertAlign w:val="subscript"/>
        </w:rPr>
        <w:t>3</w:t>
      </w:r>
      <w:r w:rsidRPr="003B5B25">
        <w:rPr>
          <w:sz w:val="22"/>
          <w:szCs w:val="22"/>
        </w:rPr>
        <w:t xml:space="preserve"> при комнатной температуре [</w:t>
      </w:r>
      <w:r>
        <w:rPr>
          <w:sz w:val="22"/>
          <w:szCs w:val="22"/>
        </w:rPr>
        <w:t>1</w:t>
      </w:r>
      <w:r w:rsidRPr="003B5B25">
        <w:rPr>
          <w:sz w:val="22"/>
          <w:szCs w:val="22"/>
        </w:rPr>
        <w:t>]. Это демонстрирует возможность создания газочувствительных сенсоров на основе углеродных нанотрубок.</w:t>
      </w:r>
    </w:p>
    <w:p w14:paraId="55245EE5" w14:textId="690DC9D4" w:rsidR="003B5B25" w:rsidRPr="003B5B25" w:rsidRDefault="003B5B25" w:rsidP="003B5B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работе были проведены эксперименты по получени</w:t>
      </w:r>
      <w:r w:rsidR="001850BC">
        <w:rPr>
          <w:sz w:val="22"/>
          <w:szCs w:val="22"/>
        </w:rPr>
        <w:t>ю</w:t>
      </w:r>
      <w:r>
        <w:rPr>
          <w:sz w:val="22"/>
          <w:szCs w:val="22"/>
        </w:rPr>
        <w:t xml:space="preserve"> массивов ориентированных нанотрубок на диэлектрических подложках сенсоров (кварц, альфа-корунд) и непосредственно на сенсорах. Было проведено облучение ионами инертных газов</w:t>
      </w:r>
      <w:r w:rsidR="0032423D">
        <w:rPr>
          <w:sz w:val="22"/>
          <w:szCs w:val="22"/>
        </w:rPr>
        <w:t xml:space="preserve"> полученных структур</w:t>
      </w:r>
      <w:r>
        <w:rPr>
          <w:sz w:val="22"/>
          <w:szCs w:val="22"/>
        </w:rPr>
        <w:t>, исследованы изменения характеристик газочувствительных сенсоров.</w:t>
      </w:r>
    </w:p>
    <w:p w14:paraId="73A9BEC6" w14:textId="1AF455B4" w:rsidR="00AD12D7" w:rsidRDefault="003B5B25" w:rsidP="003B5B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3B5B25">
        <w:rPr>
          <w:sz w:val="22"/>
          <w:szCs w:val="22"/>
        </w:rPr>
        <w:t>атериалы на основе углеродных нанотрубок могут применяться в различных электрохимических устройствах: батареи, суперконденсаторы, топливные элементы</w:t>
      </w:r>
      <w:r>
        <w:rPr>
          <w:sz w:val="22"/>
          <w:szCs w:val="22"/>
        </w:rPr>
        <w:t>.</w:t>
      </w:r>
    </w:p>
    <w:p w14:paraId="2BE2DB5B" w14:textId="4ADD08A7" w:rsidR="003B5B25" w:rsidRPr="00FF36FD" w:rsidRDefault="00686271" w:rsidP="003B5B25">
      <w:pPr>
        <w:ind w:firstLine="425"/>
        <w:jc w:val="both"/>
        <w:rPr>
          <w:sz w:val="22"/>
          <w:szCs w:val="22"/>
        </w:rPr>
      </w:pPr>
      <w:r w:rsidRPr="00686271">
        <w:rPr>
          <w:sz w:val="22"/>
          <w:szCs w:val="22"/>
        </w:rPr>
        <w:t xml:space="preserve">Исследование выполнено при финансовой поддержке РФФИ в рамках научного проекта № </w:t>
      </w:r>
      <w:r w:rsidR="00395C67">
        <w:rPr>
          <w:sz w:val="22"/>
          <w:szCs w:val="22"/>
        </w:rPr>
        <w:t>18</w:t>
      </w:r>
      <w:r w:rsidRPr="00686271">
        <w:rPr>
          <w:sz w:val="22"/>
          <w:szCs w:val="22"/>
        </w:rPr>
        <w:t>-</w:t>
      </w:r>
      <w:r w:rsidR="00395C67">
        <w:rPr>
          <w:sz w:val="22"/>
          <w:szCs w:val="22"/>
        </w:rPr>
        <w:t>33</w:t>
      </w:r>
      <w:r w:rsidRPr="00686271">
        <w:rPr>
          <w:sz w:val="22"/>
          <w:szCs w:val="22"/>
        </w:rPr>
        <w:t>-</w:t>
      </w:r>
      <w:r w:rsidR="00395C67">
        <w:rPr>
          <w:sz w:val="22"/>
          <w:szCs w:val="22"/>
        </w:rPr>
        <w:t>20248</w:t>
      </w:r>
      <w:r>
        <w:rPr>
          <w:sz w:val="22"/>
          <w:szCs w:val="22"/>
        </w:rPr>
        <w:t>.</w:t>
      </w:r>
    </w:p>
    <w:p w14:paraId="37751D9B" w14:textId="72CF8CCE" w:rsidR="00375A97" w:rsidRPr="00375A97" w:rsidRDefault="00FF36FD" w:rsidP="003B5B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1850BC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1850BC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45F6CD1D" w14:textId="4B96C9FB" w:rsidR="005707D1" w:rsidRPr="003B5B25" w:rsidRDefault="00375A97" w:rsidP="003B5B25">
      <w:pPr>
        <w:ind w:firstLine="425"/>
        <w:jc w:val="both"/>
        <w:rPr>
          <w:sz w:val="22"/>
          <w:szCs w:val="22"/>
          <w:lang w:val="en-US"/>
        </w:rPr>
      </w:pPr>
      <w:r w:rsidRPr="003B5B25">
        <w:rPr>
          <w:sz w:val="22"/>
          <w:szCs w:val="22"/>
          <w:lang w:val="en-US"/>
        </w:rPr>
        <w:t>1</w:t>
      </w:r>
      <w:r w:rsidR="00DF5661" w:rsidRPr="003B5B25">
        <w:rPr>
          <w:sz w:val="22"/>
          <w:szCs w:val="22"/>
          <w:lang w:val="en-US"/>
        </w:rPr>
        <w:t>.</w:t>
      </w:r>
      <w:r w:rsidRPr="003B5B25">
        <w:rPr>
          <w:sz w:val="22"/>
          <w:szCs w:val="22"/>
          <w:lang w:val="en-US"/>
        </w:rPr>
        <w:t xml:space="preserve"> </w:t>
      </w:r>
      <w:r w:rsidR="003B5B25" w:rsidRPr="003B5B25">
        <w:rPr>
          <w:sz w:val="22"/>
          <w:szCs w:val="22"/>
          <w:lang w:val="en-US"/>
        </w:rPr>
        <w:t>E. Llobet // Gas sensors using carbon nanomaterials: A review, Sensors and Actuators B: Chemical, 2013, vol. 179, pp. 32-45.</w:t>
      </w:r>
    </w:p>
    <w:p w14:paraId="282798DE" w14:textId="77777777" w:rsidR="00F4676D" w:rsidRPr="001850BC" w:rsidRDefault="00F4676D" w:rsidP="00D95DF8">
      <w:pPr>
        <w:ind w:firstLine="425"/>
        <w:jc w:val="both"/>
        <w:rPr>
          <w:lang w:val="en-US"/>
        </w:rPr>
      </w:pPr>
    </w:p>
    <w:sectPr w:rsidR="00F4676D" w:rsidRPr="001850B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D6520" w14:textId="77777777" w:rsidR="00A15317" w:rsidRDefault="00A15317">
      <w:r>
        <w:separator/>
      </w:r>
    </w:p>
  </w:endnote>
  <w:endnote w:type="continuationSeparator" w:id="0">
    <w:p w14:paraId="1C8EA8BA" w14:textId="77777777" w:rsidR="00A15317" w:rsidRDefault="00A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1ED81" w14:textId="77777777" w:rsidR="00A15317" w:rsidRDefault="00A15317">
      <w:r>
        <w:separator/>
      </w:r>
    </w:p>
  </w:footnote>
  <w:footnote w:type="continuationSeparator" w:id="0">
    <w:p w14:paraId="6F83EA08" w14:textId="77777777" w:rsidR="00A15317" w:rsidRDefault="00A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561EB"/>
    <w:rsid w:val="000E5854"/>
    <w:rsid w:val="001850BC"/>
    <w:rsid w:val="001E1D1D"/>
    <w:rsid w:val="002503AB"/>
    <w:rsid w:val="00274F14"/>
    <w:rsid w:val="002911FC"/>
    <w:rsid w:val="002A25A8"/>
    <w:rsid w:val="002A3BE9"/>
    <w:rsid w:val="002D1CB1"/>
    <w:rsid w:val="002D21EC"/>
    <w:rsid w:val="0032413D"/>
    <w:rsid w:val="0032423D"/>
    <w:rsid w:val="00375A97"/>
    <w:rsid w:val="00395C67"/>
    <w:rsid w:val="003B5B25"/>
    <w:rsid w:val="003D14E2"/>
    <w:rsid w:val="00495997"/>
    <w:rsid w:val="00554FC8"/>
    <w:rsid w:val="00567D78"/>
    <w:rsid w:val="005707D1"/>
    <w:rsid w:val="00582060"/>
    <w:rsid w:val="0062646B"/>
    <w:rsid w:val="00643FB5"/>
    <w:rsid w:val="00686271"/>
    <w:rsid w:val="006A09CB"/>
    <w:rsid w:val="007136E1"/>
    <w:rsid w:val="007171BE"/>
    <w:rsid w:val="00720D77"/>
    <w:rsid w:val="007C2B43"/>
    <w:rsid w:val="007C7E5F"/>
    <w:rsid w:val="007D253F"/>
    <w:rsid w:val="007D3121"/>
    <w:rsid w:val="00836AB6"/>
    <w:rsid w:val="00842B0C"/>
    <w:rsid w:val="008703FE"/>
    <w:rsid w:val="00876BF9"/>
    <w:rsid w:val="008F783C"/>
    <w:rsid w:val="00901341"/>
    <w:rsid w:val="00955D9D"/>
    <w:rsid w:val="00983A60"/>
    <w:rsid w:val="00A15317"/>
    <w:rsid w:val="00A3333F"/>
    <w:rsid w:val="00A53A51"/>
    <w:rsid w:val="00A94A58"/>
    <w:rsid w:val="00AD12D7"/>
    <w:rsid w:val="00B251DF"/>
    <w:rsid w:val="00B53F98"/>
    <w:rsid w:val="00B54104"/>
    <w:rsid w:val="00B70401"/>
    <w:rsid w:val="00B844D3"/>
    <w:rsid w:val="00B962E0"/>
    <w:rsid w:val="00BD0421"/>
    <w:rsid w:val="00BE3747"/>
    <w:rsid w:val="00D95DF8"/>
    <w:rsid w:val="00DA100D"/>
    <w:rsid w:val="00DF5661"/>
    <w:rsid w:val="00E30B97"/>
    <w:rsid w:val="00F2045D"/>
    <w:rsid w:val="00F231B3"/>
    <w:rsid w:val="00F4676D"/>
    <w:rsid w:val="00F620BE"/>
    <w:rsid w:val="00FD2348"/>
    <w:rsid w:val="00FE660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395397D-6710-47C2-9DEE-BFD9345E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Admin</cp:lastModifiedBy>
  <cp:revision>13</cp:revision>
  <cp:lastPrinted>2017-12-26T13:36:00Z</cp:lastPrinted>
  <dcterms:created xsi:type="dcterms:W3CDTF">2020-03-02T09:58:00Z</dcterms:created>
  <dcterms:modified xsi:type="dcterms:W3CDTF">2020-03-02T16:06:00Z</dcterms:modified>
</cp:coreProperties>
</file>