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caps/>
          <w:sz w:val="22"/>
          <w:szCs w:val="22"/>
        </w:rPr>
        <w:t>Морфология поверхности и элементный состав аморфного сплава 5БДСР после облучения мощным ионным пучком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/>
          <w:color w:val="auto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/>
          <w:color w:val="auto"/>
          <w:sz w:val="22"/>
          <w:szCs w:val="22"/>
        </w:rPr>
      </w:r>
    </w:p>
    <w:p>
      <w:pPr>
        <w:pStyle w:val="Style20"/>
        <w:ind w:hanging="0"/>
        <w:jc w:val="center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Р.А. Назипов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vertAlign w:val="superscript"/>
        </w:rPr>
        <w:t>1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, Н.М. Лядов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vertAlign w:val="superscript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, Р.И. Баталов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vertAlign w:val="superscript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, Р.М. Баязитов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vertAlign w:val="superscript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, Г.А. Новиков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vertAlign w:val="superscript"/>
        </w:rPr>
        <w:t>2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vertAlign w:val="superscript"/>
        </w:rPr>
        <w:t>1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 xml:space="preserve"> КНИТУ, Казань, Россия, Татарстан</w:t>
      </w:r>
    </w:p>
    <w:p>
      <w:pPr>
        <w:pStyle w:val="Normal"/>
        <w:jc w:val="center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vertAlign w:val="superscript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 xml:space="preserve"> КФТИ им. Е.К. Завойского РАН, Казань, Россия, Татарстан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</w:rPr>
      </w:pPr>
      <w:r>
        <w:rPr/>
      </w:r>
    </w:p>
    <w:p>
      <w:pPr>
        <w:pStyle w:val="Normal"/>
        <w:ind w:firstLine="425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В последнее время активно исследуются воздействия мощных ионных пучков (МИП) на аморфные металлические сплавы (АМС) [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en-US"/>
        </w:rPr>
        <w:t>1,2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]. Ранее была обнаружена модификация магнитных свойств и формирование перпендикулярной магнитной анизотропии в аморфном сплаве 5БДСР под действием МИП [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en-US"/>
        </w:rPr>
        <w:t>3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].</w:t>
      </w:r>
    </w:p>
    <w:p>
      <w:pPr>
        <w:pStyle w:val="Normal"/>
        <w:ind w:firstLine="4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В работе представлены результаты исследования морфологии поверхности и элементного состава АМС марки 5БДСР после облучения МИП. Облучение поверхности нескольких серий образцов АМС было проведено в импульсном ускорителе ионов ТЕМП-4М. Исследование морфологии поверхности и элементного состава проводилось с использованием сканирующего электронного микроскопа (СЭМ) “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en-US"/>
        </w:rPr>
        <w:t>EVO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 xml:space="preserve"> 50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en-US"/>
        </w:rPr>
        <w:t>XVP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” с элементным микроанализатором “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en-US"/>
        </w:rPr>
        <w:t>INCA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en-US"/>
        </w:rPr>
        <w:t>Energy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-350”. СЭМ изображения были получены во вторичных и отражённых электронах, в условиях высокого вакуума (10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vertAlign w:val="superscript"/>
        </w:rPr>
        <w:t>-6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 xml:space="preserve"> мбар), с энергией электронов зондирующего пучка 20 кэВ. </w:t>
      </w:r>
    </w:p>
    <w:p>
      <w:pPr>
        <w:pStyle w:val="Normal"/>
        <w:ind w:firstLine="4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Обнаружено, что поверхность сплава 5БДСР до и после облучения МИП имеет однородное распределение элементов и фазового состава.</w:t>
      </w:r>
    </w:p>
    <w:p>
      <w:pPr>
        <w:pStyle w:val="Normal"/>
        <w:ind w:firstLine="4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Исследования выполнены при финансовой поддержке РФФИ в рамках проекта № 19-03-00847.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>ЛИТЕРАТУРА</w:t>
      </w:r>
    </w:p>
    <w:p>
      <w:pPr>
        <w:pStyle w:val="Normal"/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ind w:firstLine="4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en-US"/>
        </w:rPr>
        <w:t xml:space="preserve">1. Zhang Q et al. // Fusion Engineering and Design, 2019,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ru-RU"/>
        </w:rPr>
        <w:t xml:space="preserve">т.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en-US"/>
        </w:rPr>
        <w:t>138, 16.</w:t>
      </w:r>
    </w:p>
    <w:p>
      <w:pPr>
        <w:pStyle w:val="Normal"/>
        <w:ind w:firstLine="4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en-US"/>
        </w:rPr>
        <w:t xml:space="preserve">2. Zhong H et al. // Nuclear Instruments and Methods in Physics Research B, 2019,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ru-RU"/>
        </w:rPr>
        <w:t xml:space="preserve">т.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en-US"/>
        </w:rPr>
        <w:t>461, 226.</w:t>
      </w:r>
    </w:p>
    <w:p>
      <w:pPr>
        <w:pStyle w:val="Normal"/>
        <w:ind w:firstLine="425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ru-RU"/>
        </w:rPr>
        <w:t>3. Назипов Р.А. и др. // Взаимодействие излучений с твердым телом, №13, Минск, БГУ, 2019, 288.</w:t>
      </w:r>
    </w:p>
    <w:sectPr>
      <w:type w:val="nextPage"/>
      <w:pgSz w:w="8391" w:h="11906"/>
      <w:pgMar w:left="1417" w:right="1315" w:header="0" w:top="635" w:footer="0" w:bottom="709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0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>
    <w:name w:val="Body Text Indent"/>
    <w:basedOn w:val="Normal"/>
    <w:pPr>
      <w:ind w:firstLine="142"/>
      <w:jc w:val="both"/>
    </w:pPr>
    <w:rPr>
      <w:szCs w:val="20"/>
    </w:rPr>
  </w:style>
  <w:style w:type="paragraph" w:styleId="DocumentMap" w:customStyle="1">
    <w:name w:val="DocumentMap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2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LibreOffice/6.3.2.2$Windows_X86_64 LibreOffice_project/98b30e735bda24bc04ab42594c85f7fd8be07b9c</Application>
  <Pages>1</Pages>
  <Words>221</Words>
  <Characters>1392</Characters>
  <CharactersWithSpaces>1602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2020-02-28T18:07:00Z</dcterms:created>
  <dc:creator/>
  <dc:description/>
  <dc:language>ru-RU</dc:language>
  <cp:lastModifiedBy/>
  <dcterms:modified xsi:type="dcterms:W3CDTF">2020-02-29T15:59:38Z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