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7A85" w:rsidRDefault="00BC4A66" w:rsidP="00CF7A85">
      <w:pPr>
        <w:jc w:val="center"/>
        <w:rPr>
          <w:sz w:val="22"/>
          <w:szCs w:val="22"/>
          <w:lang w:val="ru-RU"/>
        </w:rPr>
      </w:pPr>
      <w:r>
        <w:rPr>
          <w:sz w:val="22"/>
          <w:szCs w:val="22"/>
          <w:lang w:val="ru-RU"/>
        </w:rPr>
        <w:t>ИЗУЧЕНИЕ СТРУКТУРЫ И МЕХАН</w:t>
      </w:r>
      <w:r w:rsidR="00CF7A85" w:rsidRPr="00CF7A85">
        <w:rPr>
          <w:sz w:val="22"/>
          <w:szCs w:val="22"/>
          <w:lang w:val="ru-RU"/>
        </w:rPr>
        <w:t>ИЧЕСКИХ СВОЙСТ</w:t>
      </w:r>
      <w:r w:rsidR="00F31AD7">
        <w:rPr>
          <w:sz w:val="22"/>
          <w:szCs w:val="22"/>
          <w:lang w:val="ru-RU"/>
        </w:rPr>
        <w:t>В</w:t>
      </w:r>
      <w:r w:rsidR="00CF7A85" w:rsidRPr="00CF7A85">
        <w:rPr>
          <w:sz w:val="22"/>
          <w:szCs w:val="22"/>
          <w:lang w:val="ru-RU"/>
        </w:rPr>
        <w:t xml:space="preserve"> НЕОБЛУЧЕННОГО И ОБЛУЧЕННОГО ЭЛЕКТРОНАМИ ПЛЕНОЧНОГО ПОЛИТЕТРАФТОРЭТИЛЕНА </w:t>
      </w:r>
    </w:p>
    <w:p w:rsidR="00CF7A85" w:rsidRPr="00CF7A85" w:rsidRDefault="00CF7A85" w:rsidP="00CF7A85">
      <w:pPr>
        <w:jc w:val="center"/>
        <w:rPr>
          <w:sz w:val="22"/>
          <w:szCs w:val="22"/>
          <w:lang w:val="ru-RU"/>
        </w:rPr>
      </w:pPr>
    </w:p>
    <w:p w:rsidR="00CF7A85" w:rsidRPr="00CF7A85" w:rsidRDefault="00CF7A85" w:rsidP="00CF7A85">
      <w:pPr>
        <w:jc w:val="center"/>
        <w:rPr>
          <w:sz w:val="22"/>
          <w:szCs w:val="22"/>
          <w:vertAlign w:val="superscript"/>
          <w:lang w:val="ru-RU"/>
        </w:rPr>
      </w:pPr>
      <w:r w:rsidRPr="00CF7A85">
        <w:rPr>
          <w:sz w:val="22"/>
          <w:szCs w:val="22"/>
          <w:lang w:val="ru-RU"/>
        </w:rPr>
        <w:t>А. И. Купчишин</w:t>
      </w:r>
      <w:proofErr w:type="gramStart"/>
      <w:r w:rsidRPr="00CF7A85">
        <w:rPr>
          <w:sz w:val="22"/>
          <w:szCs w:val="22"/>
          <w:vertAlign w:val="superscript"/>
          <w:lang w:val="ru-RU"/>
        </w:rPr>
        <w:t>1</w:t>
      </w:r>
      <w:proofErr w:type="gramEnd"/>
      <w:r w:rsidRPr="00CF7A85">
        <w:rPr>
          <w:sz w:val="22"/>
          <w:szCs w:val="22"/>
          <w:vertAlign w:val="superscript"/>
          <w:lang w:val="ru-RU"/>
        </w:rPr>
        <w:t>,2</w:t>
      </w:r>
      <w:r w:rsidRPr="00CF7A85">
        <w:rPr>
          <w:sz w:val="22"/>
          <w:szCs w:val="22"/>
          <w:lang w:val="ru-RU"/>
        </w:rPr>
        <w:t>, М. Н. Ниязов</w:t>
      </w:r>
      <w:r w:rsidRPr="00CF7A85">
        <w:rPr>
          <w:sz w:val="22"/>
          <w:szCs w:val="22"/>
          <w:vertAlign w:val="superscript"/>
          <w:lang w:val="ru-RU"/>
        </w:rPr>
        <w:t>1</w:t>
      </w:r>
    </w:p>
    <w:p w:rsidR="00CF7A85" w:rsidRPr="00CF7A85" w:rsidRDefault="00CF7A85" w:rsidP="00CF7A85">
      <w:pPr>
        <w:jc w:val="center"/>
        <w:rPr>
          <w:sz w:val="22"/>
          <w:szCs w:val="22"/>
          <w:lang w:val="ru-RU"/>
        </w:rPr>
      </w:pPr>
      <w:r w:rsidRPr="00CF7A85">
        <w:rPr>
          <w:sz w:val="22"/>
          <w:szCs w:val="22"/>
          <w:vertAlign w:val="superscript"/>
          <w:lang w:val="ru-RU"/>
        </w:rPr>
        <w:t>1</w:t>
      </w:r>
      <w:r w:rsidRPr="00CF7A85">
        <w:rPr>
          <w:sz w:val="22"/>
          <w:szCs w:val="22"/>
          <w:lang w:val="ru-RU"/>
        </w:rPr>
        <w:t>Казахский национальный педагогический университет им. Абая, Алматы, Казахстан</w:t>
      </w:r>
    </w:p>
    <w:p w:rsidR="00CF7A85" w:rsidRDefault="00CF7A85" w:rsidP="00CF7A85">
      <w:pPr>
        <w:jc w:val="center"/>
        <w:rPr>
          <w:sz w:val="22"/>
          <w:szCs w:val="22"/>
          <w:lang w:val="ru-RU"/>
        </w:rPr>
      </w:pPr>
      <w:r w:rsidRPr="00CF7A85">
        <w:rPr>
          <w:sz w:val="22"/>
          <w:szCs w:val="22"/>
          <w:vertAlign w:val="superscript"/>
          <w:lang w:val="ru-RU"/>
        </w:rPr>
        <w:t>2</w:t>
      </w:r>
      <w:r w:rsidRPr="00CF7A85">
        <w:rPr>
          <w:sz w:val="22"/>
          <w:szCs w:val="22"/>
          <w:lang w:val="ru-RU"/>
        </w:rPr>
        <w:t>Казахский национальный университет им. аль-</w:t>
      </w:r>
      <w:proofErr w:type="spellStart"/>
      <w:r w:rsidRPr="00CF7A85">
        <w:rPr>
          <w:sz w:val="22"/>
          <w:szCs w:val="22"/>
          <w:lang w:val="ru-RU"/>
        </w:rPr>
        <w:t>Фараби</w:t>
      </w:r>
      <w:proofErr w:type="spellEnd"/>
      <w:r w:rsidRPr="00CF7A85">
        <w:rPr>
          <w:sz w:val="22"/>
          <w:szCs w:val="22"/>
          <w:lang w:val="ru-RU"/>
        </w:rPr>
        <w:t>, Алматы, Казахстан</w:t>
      </w:r>
    </w:p>
    <w:p w:rsidR="00CF7A85" w:rsidRPr="00CF7A85" w:rsidRDefault="00CF7A85" w:rsidP="00CF7A85">
      <w:pPr>
        <w:jc w:val="center"/>
        <w:rPr>
          <w:sz w:val="22"/>
          <w:szCs w:val="22"/>
          <w:lang w:val="ru-RU"/>
        </w:rPr>
      </w:pPr>
    </w:p>
    <w:p w:rsidR="00CF7A85" w:rsidRPr="00CF7A85" w:rsidRDefault="00CF7A85" w:rsidP="00CF7A85">
      <w:pPr>
        <w:ind w:firstLine="425"/>
        <w:jc w:val="both"/>
        <w:rPr>
          <w:sz w:val="22"/>
          <w:szCs w:val="22"/>
          <w:lang w:val="ru-RU"/>
        </w:rPr>
      </w:pPr>
      <w:r w:rsidRPr="00CF7A85">
        <w:rPr>
          <w:sz w:val="22"/>
          <w:szCs w:val="22"/>
          <w:lang w:val="ru-RU"/>
        </w:rPr>
        <w:t>На облученной пленк</w:t>
      </w:r>
      <w:r w:rsidR="00F31AD7">
        <w:rPr>
          <w:sz w:val="22"/>
          <w:szCs w:val="22"/>
          <w:lang w:val="ru-RU"/>
        </w:rPr>
        <w:t>е</w:t>
      </w:r>
      <w:r w:rsidRPr="00CF7A85">
        <w:rPr>
          <w:sz w:val="22"/>
          <w:szCs w:val="22"/>
          <w:lang w:val="ru-RU"/>
        </w:rPr>
        <w:t xml:space="preserve"> на АСМ-изображении обнаружены контрастные упорядоченные структуры, связанные с протеканием  радиационно-химических процессов</w:t>
      </w:r>
      <w:r w:rsidR="0038496A">
        <w:rPr>
          <w:sz w:val="22"/>
          <w:szCs w:val="22"/>
          <w:lang w:val="ru-RU"/>
        </w:rPr>
        <w:t xml:space="preserve">, </w:t>
      </w:r>
      <w:r w:rsidRPr="00CF7A85">
        <w:rPr>
          <w:sz w:val="22"/>
          <w:szCs w:val="22"/>
          <w:lang w:val="ru-RU"/>
        </w:rPr>
        <w:t>которые привели к увеличению кристалличности. Как показывают экспериментальные данные, происходит увеличение плотности упаков</w:t>
      </w:r>
      <w:r w:rsidR="00F31AD7">
        <w:rPr>
          <w:sz w:val="22"/>
          <w:szCs w:val="22"/>
          <w:lang w:val="ru-RU"/>
        </w:rPr>
        <w:t xml:space="preserve">ок </w:t>
      </w:r>
      <w:r w:rsidRPr="00CF7A85">
        <w:rPr>
          <w:sz w:val="22"/>
          <w:szCs w:val="22"/>
          <w:lang w:val="ru-RU"/>
        </w:rPr>
        <w:t>структурных элементов, что приводит к изменению свойств материала. Анализ  приведенных данных позволяет сделать вывод о том, что электронное облучение нарушает совершенство кристаллических областей ПТФЭ, затрудняя развитие гомогенного скольжения в н</w:t>
      </w:r>
      <w:r w:rsidR="0038496A">
        <w:rPr>
          <w:sz w:val="22"/>
          <w:szCs w:val="22"/>
          <w:lang w:val="ru-RU"/>
        </w:rPr>
        <w:t xml:space="preserve">их. Кроме того для  пластичного фторопласта </w:t>
      </w:r>
      <w:r w:rsidRPr="00CF7A85">
        <w:rPr>
          <w:sz w:val="22"/>
          <w:szCs w:val="22"/>
          <w:lang w:val="ru-RU"/>
        </w:rPr>
        <w:t>характерен сильно выраженный неупругий компонент деформации, который препятствует развитию ползучести и приводит к заметному изменению модуля упругости.</w:t>
      </w:r>
      <w:r w:rsidR="0038496A">
        <w:rPr>
          <w:sz w:val="22"/>
          <w:szCs w:val="22"/>
          <w:lang w:val="ru-RU"/>
        </w:rPr>
        <w:t xml:space="preserve"> Ухудшение прочностных свойств</w:t>
      </w:r>
      <w:r w:rsidRPr="00CF7A85">
        <w:rPr>
          <w:sz w:val="22"/>
          <w:szCs w:val="22"/>
          <w:lang w:val="ru-RU"/>
        </w:rPr>
        <w:t xml:space="preserve"> вызвано тем, что в процессе радиационной деструкции фрагменты молекул </w:t>
      </w:r>
      <w:r w:rsidR="0038496A">
        <w:rPr>
          <w:sz w:val="22"/>
          <w:szCs w:val="22"/>
          <w:lang w:val="ru-RU"/>
        </w:rPr>
        <w:t>полимера</w:t>
      </w:r>
      <w:r w:rsidR="00BC4A66">
        <w:rPr>
          <w:sz w:val="22"/>
          <w:szCs w:val="22"/>
          <w:lang w:val="ru-RU"/>
        </w:rPr>
        <w:t xml:space="preserve"> подстраиваются</w:t>
      </w:r>
      <w:r w:rsidRPr="00CF7A85">
        <w:rPr>
          <w:sz w:val="22"/>
          <w:szCs w:val="22"/>
          <w:lang w:val="ru-RU"/>
        </w:rPr>
        <w:t xml:space="preserve"> друг к другу </w:t>
      </w:r>
      <w:r w:rsidR="00BC4A66">
        <w:rPr>
          <w:sz w:val="22"/>
          <w:szCs w:val="22"/>
          <w:lang w:val="ru-RU"/>
        </w:rPr>
        <w:t xml:space="preserve"> и </w:t>
      </w:r>
      <w:r w:rsidRPr="00CF7A85">
        <w:rPr>
          <w:sz w:val="22"/>
          <w:szCs w:val="22"/>
          <w:lang w:val="ru-RU"/>
        </w:rPr>
        <w:t>образуют кристаллиты, которые  увеличивают степень кристалличности. Рост кристалличности усиливает формирования шейки. В процессе дальнейшего растяжения материал утончается вплоть до разрыва</w:t>
      </w:r>
      <w:r w:rsidR="001A51EE">
        <w:rPr>
          <w:sz w:val="22"/>
          <w:szCs w:val="22"/>
          <w:lang w:val="ru-RU"/>
        </w:rPr>
        <w:t xml:space="preserve"> </w:t>
      </w:r>
      <w:r w:rsidRPr="00CF7A85">
        <w:rPr>
          <w:sz w:val="22"/>
          <w:szCs w:val="22"/>
          <w:lang w:val="ru-RU"/>
        </w:rPr>
        <w:t>образца, в результате этого прочность при разрыве становится намного ниже, чем у исходного материала.</w:t>
      </w:r>
    </w:p>
    <w:p w:rsidR="00CF7A85" w:rsidRPr="00CF7A85" w:rsidRDefault="00CF7A85" w:rsidP="00F31AD7">
      <w:pPr>
        <w:ind w:firstLine="425"/>
        <w:jc w:val="both"/>
        <w:rPr>
          <w:sz w:val="22"/>
          <w:szCs w:val="22"/>
          <w:lang w:val="ru-RU"/>
        </w:rPr>
      </w:pPr>
      <w:r w:rsidRPr="00CF7A85">
        <w:rPr>
          <w:sz w:val="22"/>
          <w:szCs w:val="22"/>
          <w:lang w:val="ru-RU"/>
        </w:rPr>
        <w:t xml:space="preserve"> Пленки </w:t>
      </w:r>
      <w:r w:rsidR="0038496A">
        <w:rPr>
          <w:sz w:val="22"/>
          <w:szCs w:val="22"/>
          <w:lang w:val="ru-RU"/>
        </w:rPr>
        <w:t>политетрафторэтилена</w:t>
      </w:r>
      <w:r w:rsidRPr="00CF7A85">
        <w:rPr>
          <w:sz w:val="22"/>
          <w:szCs w:val="22"/>
          <w:lang w:val="ru-RU"/>
        </w:rPr>
        <w:t>,</w:t>
      </w:r>
      <w:r w:rsidRPr="00CF7A85">
        <w:rPr>
          <w:sz w:val="22"/>
          <w:szCs w:val="22"/>
          <w:lang w:val="ru-RU"/>
        </w:rPr>
        <w:t xml:space="preserve"> облученные электронами дозами 1, 3, 5, 7, 10 кГр значительно теряют пластичность и начинают рваться при меньшей деформации, чем до облучения. Причем наблюдается существенное уменьшение деформации по срав</w:t>
      </w:r>
      <w:r w:rsidR="00F31AD7">
        <w:rPr>
          <w:sz w:val="22"/>
          <w:szCs w:val="22"/>
          <w:lang w:val="ru-RU"/>
        </w:rPr>
        <w:t>нению с необлученным материалом.</w:t>
      </w:r>
      <w:r w:rsidRPr="00CF7A85">
        <w:rPr>
          <w:sz w:val="22"/>
          <w:szCs w:val="22"/>
          <w:lang w:val="ru-RU"/>
        </w:rPr>
        <w:t xml:space="preserve"> </w:t>
      </w:r>
      <w:r w:rsidR="00F31AD7">
        <w:rPr>
          <w:sz w:val="22"/>
          <w:szCs w:val="22"/>
          <w:lang w:val="ru-RU"/>
        </w:rPr>
        <w:t xml:space="preserve">При этом </w:t>
      </w:r>
      <w:r w:rsidRPr="00CF7A85">
        <w:rPr>
          <w:sz w:val="22"/>
          <w:szCs w:val="22"/>
          <w:lang w:val="ru-RU"/>
        </w:rPr>
        <w:t xml:space="preserve">прочность не потерпевает значительных изменений. </w:t>
      </w:r>
      <w:bookmarkStart w:id="0" w:name="_GoBack"/>
      <w:bookmarkEnd w:id="0"/>
    </w:p>
    <w:sectPr w:rsidR="00CF7A85" w:rsidRPr="00CF7A85" w:rsidSect="00CF7A85">
      <w:pgSz w:w="8392" w:h="11907" w:code="11"/>
      <w:pgMar w:top="635" w:right="1315" w:bottom="70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23AF"/>
    <w:rsid w:val="001A51EE"/>
    <w:rsid w:val="001A6DDC"/>
    <w:rsid w:val="001C1DD8"/>
    <w:rsid w:val="002B6FC7"/>
    <w:rsid w:val="0038496A"/>
    <w:rsid w:val="004C23AF"/>
    <w:rsid w:val="008036A2"/>
    <w:rsid w:val="00950B25"/>
    <w:rsid w:val="009D7447"/>
    <w:rsid w:val="00BC4A66"/>
    <w:rsid w:val="00C62F6E"/>
    <w:rsid w:val="00CF7A85"/>
    <w:rsid w:val="00EF6324"/>
    <w:rsid w:val="00F31A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i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7A85"/>
    <w:pPr>
      <w:spacing w:after="0" w:line="240" w:lineRule="auto"/>
    </w:pPr>
    <w:rPr>
      <w:rFonts w:eastAsia="Times New Roman" w:cs="Times New Roman"/>
      <w:i w:val="0"/>
      <w:szCs w:val="24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i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7A85"/>
    <w:pPr>
      <w:spacing w:after="0" w:line="240" w:lineRule="auto"/>
    </w:pPr>
    <w:rPr>
      <w:rFonts w:eastAsia="Times New Roman" w:cs="Times New Roman"/>
      <w:i w:val="0"/>
      <w:szCs w:val="24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031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354AA0-40E7-409C-B1A2-6F6928F088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265</Words>
  <Characters>1513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Константин</dc:creator>
  <cp:keywords/>
  <dc:description/>
  <cp:lastModifiedBy>Константин</cp:lastModifiedBy>
  <cp:revision>9</cp:revision>
  <cp:lastPrinted>2020-02-04T09:42:00Z</cp:lastPrinted>
  <dcterms:created xsi:type="dcterms:W3CDTF">2020-02-04T08:45:00Z</dcterms:created>
  <dcterms:modified xsi:type="dcterms:W3CDTF">2020-02-04T09:48:00Z</dcterms:modified>
</cp:coreProperties>
</file>