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en-US" w:eastAsia="pl-PL"/>
        </w:rPr>
      </w:pPr>
      <w:r>
        <w:rPr>
          <w:rFonts w:ascii="Times New Roman" w:hAnsi="Times New Roman"/>
          <w:sz w:val="24"/>
          <w:szCs w:val="24"/>
          <w:lang w:val="en-US" w:eastAsia="pl-PL"/>
        </w:rPr>
        <w:t>И.П.Сошников В.О.Гридчин, К.П.Котляр, Р.Р.Резник, А.С.Драгун</w:t>
      </w:r>
      <w:r>
        <w:rPr>
          <w:rFonts w:ascii="Times New Roman" w:hAnsi="Times New Roman"/>
          <w:sz w:val="24"/>
          <w:szCs w:val="24"/>
          <w:lang w:val="en-US" w:eastAsia="pl-PL"/>
        </w:rPr>
        <w:t>о</w:t>
      </w:r>
      <w:r>
        <w:rPr>
          <w:rFonts w:ascii="Times New Roman" w:hAnsi="Times New Roman"/>
          <w:sz w:val="24"/>
          <w:szCs w:val="24"/>
          <w:lang w:val="en-US" w:eastAsia="pl-PL"/>
        </w:rPr>
        <w:t>ва, Н.В.Крыжановская, Е.Пирогов, Г.Э.</w:t>
      </w:r>
      <w:r>
        <w:rPr>
          <w:rFonts w:ascii="Times New Roman" w:hAnsi="Times New Roman"/>
          <w:sz w:val="24"/>
          <w:szCs w:val="24"/>
          <w:lang w:val="en-US" w:eastAsia="pl-PL"/>
        </w:rPr>
        <w:t>Ц</w:t>
      </w:r>
      <w:r>
        <w:rPr>
          <w:rFonts w:ascii="Times New Roman" w:hAnsi="Times New Roman"/>
          <w:sz w:val="24"/>
          <w:szCs w:val="24"/>
          <w:lang w:val="en-US" w:eastAsia="pl-PL"/>
        </w:rPr>
        <w:t>ырлин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en-US" w:eastAsia="pl-PL"/>
        </w:rPr>
      </w:pPr>
      <w:r>
        <w:rPr>
          <w:rFonts w:ascii="Times New Roman" w:hAnsi="Times New Roman"/>
          <w:sz w:val="24"/>
          <w:szCs w:val="24"/>
          <w:lang w:val="en-US" w:eastAsia="pl-PL"/>
        </w:rPr>
        <w:t>ФТИ им.А.Ф.Иоффе РАН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en-US" w:eastAsia="pl-PL"/>
        </w:rPr>
      </w:pPr>
      <w:r>
        <w:rPr>
          <w:rFonts w:ascii="Times New Roman" w:hAnsi="Times New Roman"/>
          <w:sz w:val="24"/>
          <w:szCs w:val="24"/>
          <w:lang w:val="en-US" w:eastAsia="pl-PL"/>
        </w:rPr>
        <w:t>Академический Университет им.Ж.И.Алферова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en-US" w:eastAsia="pl-PL"/>
        </w:rPr>
      </w:pPr>
      <w:r>
        <w:rPr>
          <w:rFonts w:ascii="Times New Roman" w:hAnsi="Times New Roman"/>
          <w:sz w:val="24"/>
          <w:szCs w:val="24"/>
          <w:lang w:val="en-US" w:eastAsia="pl-PL"/>
        </w:rPr>
        <w:t>Институт Аналитического приборостроения РАН</w:t>
      </w:r>
    </w:p>
    <w:p>
      <w:pPr>
        <w:pStyle w:val="Authors"/>
        <w:spacing w:lineRule="auto" w:line="312" w:before="0" w:after="0"/>
        <w:rPr/>
      </w:pPr>
      <w:r>
        <w:rPr/>
      </w:r>
    </w:p>
    <w:p>
      <w:pPr>
        <w:pStyle w:val="Normal"/>
        <w:spacing w:lineRule="auto" w:line="312" w:before="0"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</w:r>
    </w:p>
    <w:p>
      <w:pPr>
        <w:pStyle w:val="Heading1"/>
        <w:spacing w:lineRule="auto" w:line="312" w:before="0" w:after="0"/>
        <w:jc w:val="center"/>
        <w:rPr>
          <w:rFonts w:ascii="Times New Roman" w:hAnsi="Times New Roman"/>
          <w:sz w:val="24"/>
          <w:szCs w:val="24"/>
          <w:lang w:val="en-US" w:eastAsia="pl-PL"/>
        </w:rPr>
      </w:pPr>
      <w:r>
        <w:rPr>
          <w:rFonts w:ascii="Times New Roman" w:hAnsi="Times New Roman"/>
          <w:sz w:val="24"/>
          <w:szCs w:val="24"/>
          <w:lang w:val="en-US" w:eastAsia="pl-PL"/>
        </w:rPr>
        <w:t>Влияние азотной плазмы на структуру и оптоэлектронные свойства InGaN нитевидных нанокристаллов, выращенных МПЭ</w:t>
      </w:r>
    </w:p>
    <w:p>
      <w:pPr>
        <w:pStyle w:val="Normal"/>
        <w:spacing w:lineRule="auto" w:line="312" w:before="0"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</w:r>
    </w:p>
    <w:p>
      <w:pPr>
        <w:pStyle w:val="TextBody"/>
        <w:widowControl w:val="false"/>
        <w:spacing w:lineRule="auto" w:line="360" w:before="0" w:after="0"/>
        <w:ind w:left="0" w:right="0" w:firstLine="425"/>
        <w:jc w:val="both"/>
        <w:rPr>
          <w:rFonts w:ascii="Times New Roman" w:hAnsi="Times New Roman"/>
          <w:lang w:val="en-US" w:eastAsia="pl-PL"/>
        </w:rPr>
      </w:pPr>
      <w:r>
        <w:rPr>
          <w:rFonts w:ascii="Times New Roman" w:hAnsi="Times New Roman"/>
          <w:lang w:val="en-US" w:eastAsia="pl-PL"/>
        </w:rPr>
        <w:t xml:space="preserve">InGaN нитевидные нанокристаллы являются перспективным материалом нано- и оптоэлектроники. Наиболее перспективным методом синтеза таких структур является молекулярно-пучковая эпитаксия с плазменным источником азота. </w:t>
      </w:r>
    </w:p>
    <w:p>
      <w:pPr>
        <w:pStyle w:val="TextBody"/>
        <w:widowControl w:val="false"/>
        <w:spacing w:lineRule="auto" w:line="360" w:before="0" w:after="0"/>
        <w:ind w:left="0" w:right="0" w:firstLine="425"/>
        <w:jc w:val="both"/>
        <w:rPr>
          <w:rFonts w:ascii="Times New Roman" w:hAnsi="Times New Roman"/>
          <w:lang w:val="en-US" w:eastAsia="pl-PL"/>
        </w:rPr>
      </w:pPr>
      <w:r>
        <w:rPr>
          <w:rFonts w:ascii="Times New Roman" w:hAnsi="Times New Roman"/>
          <w:lang w:val="en-US" w:eastAsia="pl-PL"/>
        </w:rPr>
        <w:t>Однако, применение азотной плазмы может приводить к неконтролируемому и негативному изменению структуры и люминесцентных свойств образцов. Поэтому в представленной работе проводится исследование влияния обработки азотной плазмы в процессе синтеза нитевидных гетероструктурированных нанокристаллов InGaN на подложках Si(111) на морфологию, кристаллическую структуру, распределение состава и люминесцентные свойства ННК.</w:t>
      </w:r>
    </w:p>
    <w:p>
      <w:pPr>
        <w:pStyle w:val="TextBody"/>
        <w:widowControl w:val="false"/>
        <w:spacing w:lineRule="auto" w:line="360" w:before="0" w:after="0"/>
        <w:ind w:left="0" w:right="0" w:firstLine="425"/>
        <w:jc w:val="both"/>
        <w:rPr>
          <w:rFonts w:ascii="Times New Roman" w:hAnsi="Times New Roman"/>
          <w:lang w:val="en-US" w:eastAsia="pl-PL"/>
        </w:rPr>
      </w:pPr>
      <w:r>
        <w:rPr>
          <w:rFonts w:ascii="Times New Roman" w:hAnsi="Times New Roman"/>
          <w:lang w:val="en-US" w:eastAsia="pl-PL"/>
        </w:rPr>
        <w:t>Исследование образцов проводилось методами растровой электронной микроскопии, фотолюминесценции, электронной и рентгеновской дифракции, микроанализа.</w:t>
      </w:r>
    </w:p>
    <w:p>
      <w:pPr>
        <w:pStyle w:val="TextBody"/>
        <w:widowControl w:val="false"/>
        <w:spacing w:lineRule="auto" w:line="360" w:before="0" w:after="0"/>
        <w:ind w:left="0" w:right="0" w:firstLine="4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Морфология образцов характерна для роста нанопроволок с латеральным </w:t>
      </w:r>
      <w:r>
        <w:rPr>
          <w:rFonts w:ascii="Times New Roman" w:hAnsi="Times New Roman"/>
          <w:lang w:val="ru-RU"/>
        </w:rPr>
        <w:t>заращиванием</w:t>
      </w:r>
      <w:r>
        <w:rPr>
          <w:rFonts w:ascii="Times New Roman" w:hAnsi="Times New Roman"/>
          <w:lang w:val="ru-RU"/>
        </w:rPr>
        <w:t xml:space="preserve">. Дифракционные исследования демонстрируют, что образцы включают фазы вюрцита и сфалерита. Состав образцов, синтезированных без азотной подготовки плазмы, </w:t>
      </w:r>
      <w:r>
        <w:rPr>
          <w:rFonts w:ascii="Times New Roman" w:hAnsi="Times New Roman"/>
          <w:lang w:val="ru-RU"/>
        </w:rPr>
        <w:t>равномерно распределен в нанокристаллитах и соответствует</w:t>
      </w:r>
      <w:r>
        <w:rPr>
          <w:rFonts w:ascii="Times New Roman" w:hAnsi="Times New Roman"/>
          <w:lang w:val="ru-RU"/>
        </w:rPr>
        <w:t xml:space="preserve"> x</w:t>
      </w:r>
      <w:r>
        <w:rPr>
          <w:rFonts w:ascii="Times New Roman" w:hAnsi="Times New Roman"/>
          <w:vertAlign w:val="subscript"/>
          <w:lang w:val="ru-RU"/>
        </w:rPr>
        <w:t>In</w:t>
      </w:r>
      <w:r>
        <w:rPr>
          <w:rFonts w:ascii="Times New Roman" w:hAnsi="Times New Roman"/>
          <w:lang w:val="ru-RU"/>
        </w:rPr>
        <w:t xml:space="preserve"> ~ 0,35 ± 0,07. Напротив, в образце, синтезированном </w:t>
      </w:r>
      <w:r>
        <w:rPr>
          <w:rFonts w:ascii="Times New Roman" w:hAnsi="Times New Roman"/>
          <w:lang w:val="ru-RU"/>
        </w:rPr>
        <w:t xml:space="preserve">с </w:t>
      </w:r>
      <w:r>
        <w:rPr>
          <w:rFonts w:ascii="Times New Roman" w:hAnsi="Times New Roman"/>
          <w:lang w:val="ru-RU"/>
        </w:rPr>
        <w:t xml:space="preserve">азотно-плазменным </w:t>
      </w:r>
      <w:r>
        <w:rPr>
          <w:rFonts w:ascii="Times New Roman" w:hAnsi="Times New Roman"/>
          <w:lang w:val="ru-RU"/>
        </w:rPr>
        <w:t>обработкой</w:t>
      </w:r>
      <w:r>
        <w:rPr>
          <w:rFonts w:ascii="Times New Roman" w:hAnsi="Times New Roman"/>
          <w:lang w:val="ru-RU"/>
        </w:rPr>
        <w:t>, мы находим две фазы состава: при x</w:t>
      </w:r>
      <w:r>
        <w:rPr>
          <w:rFonts w:ascii="Times New Roman" w:hAnsi="Times New Roman"/>
          <w:vertAlign w:val="subscript"/>
          <w:lang w:val="ru-RU"/>
        </w:rPr>
        <w:t>In</w:t>
      </w:r>
      <w:r>
        <w:rPr>
          <w:rFonts w:ascii="Times New Roman" w:hAnsi="Times New Roman"/>
          <w:lang w:val="ru-RU"/>
        </w:rPr>
        <w:t xml:space="preserve"> ~ 0,20 ± 0,07 и x</w:t>
      </w:r>
      <w:r>
        <w:rPr>
          <w:rFonts w:ascii="Times New Roman" w:hAnsi="Times New Roman"/>
          <w:vertAlign w:val="subscript"/>
          <w:lang w:val="ru-RU"/>
        </w:rPr>
        <w:t>In</w:t>
      </w:r>
      <w:r>
        <w:rPr>
          <w:rFonts w:ascii="Times New Roman" w:hAnsi="Times New Roman"/>
          <w:lang w:val="ru-RU"/>
        </w:rPr>
        <w:t xml:space="preserve"> ~ 0,90 ± 0,1.</w:t>
      </w:r>
    </w:p>
    <w:p>
      <w:pPr>
        <w:pStyle w:val="TextBody"/>
        <w:widowControl w:val="false"/>
        <w:spacing w:lineRule="auto" w:line="360" w:before="0" w:after="0"/>
        <w:ind w:left="0" w:right="0" w:firstLine="42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en-US" w:eastAsia="pl-PL"/>
        </w:rPr>
        <w:t>Фотолюминесцентные с</w:t>
      </w:r>
      <w:r>
        <w:rPr>
          <w:rFonts w:ascii="Times New Roman" w:hAnsi="Times New Roman"/>
          <w:lang w:val="ru-RU"/>
        </w:rPr>
        <w:t>пектры синтезированных образцов включают широкий пик в области 420-530 нм. Для образцов обработанных азотной плазмы интенсивность пика снижается в  3-7 раз. Кроме того,  специальные тесты показывают, что интенсивность ФЛ после отжига и травления в растворе KOH может быть восстановлена до значения, измеренного для образцов без приготовления азотной плазмы.</w:t>
      </w:r>
    </w:p>
    <w:p>
      <w:pPr>
        <w:pStyle w:val="TextBody"/>
        <w:widowControl w:val="false"/>
        <w:spacing w:lineRule="auto" w:line="360" w:before="0" w:after="0"/>
        <w:ind w:left="0" w:right="0" w:firstLine="42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Полученный результат показывает, что при обработке в азотной плазме в наноструктурах InGaN образуются поверхностные безызлучательные дефекты и обогащенные In включения.</w:t>
      </w:r>
    </w:p>
    <w:sectPr>
      <w:type w:val="nextPage"/>
      <w:pgSz w:w="11906" w:h="16838"/>
      <w:pgMar w:left="1134" w:right="1134" w:header="0" w:top="1134" w:footer="0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284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SemiHidden="1" w:defUIPriority="99" w:defQFormat="0" w:defUnhideWhenUsed="1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semiHidden="0"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75148"/>
    <w:pPr>
      <w:widowControl/>
      <w:suppressAutoHyphens w:val="true"/>
      <w:bidi w:val="0"/>
      <w:spacing w:lineRule="auto" w:line="276" w:before="0" w:after="200"/>
      <w:jc w:val="both"/>
    </w:pPr>
    <w:rPr>
      <w:rFonts w:ascii="Calibri" w:hAnsi="Calibri" w:eastAsia="Calibri" w:cs="Times New Roman"/>
      <w:color w:val="auto"/>
      <w:sz w:val="22"/>
      <w:szCs w:val="22"/>
      <w:lang w:eastAsia="zh-CN" w:val="ru-RU" w:bidi="ar-SA"/>
    </w:rPr>
  </w:style>
  <w:style w:type="paragraph" w:styleId="Heading1">
    <w:name w:val="Heading 1"/>
    <w:uiPriority w:val="9"/>
    <w:qFormat/>
    <w:link w:val="10"/>
    <w:rsid w:val="00e079c9"/>
    <w:basedOn w:val="Normal"/>
    <w:pPr>
      <w:outlineLvl w:val="0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sid w:val="00775148"/>
    <w:rPr/>
  </w:style>
  <w:style w:type="character" w:styleId="WW8Num1z1" w:customStyle="1">
    <w:name w:val="WW8Num1z1"/>
    <w:rsid w:val="00775148"/>
    <w:rPr/>
  </w:style>
  <w:style w:type="character" w:styleId="WW8Num1z2" w:customStyle="1">
    <w:name w:val="WW8Num1z2"/>
    <w:rsid w:val="00775148"/>
    <w:rPr/>
  </w:style>
  <w:style w:type="character" w:styleId="WW8Num1z3" w:customStyle="1">
    <w:name w:val="WW8Num1z3"/>
    <w:rsid w:val="00775148"/>
    <w:rPr/>
  </w:style>
  <w:style w:type="character" w:styleId="WW8Num1z4" w:customStyle="1">
    <w:name w:val="WW8Num1z4"/>
    <w:rsid w:val="00775148"/>
    <w:rPr/>
  </w:style>
  <w:style w:type="character" w:styleId="WW8Num1z5" w:customStyle="1">
    <w:name w:val="WW8Num1z5"/>
    <w:rsid w:val="00775148"/>
    <w:rPr/>
  </w:style>
  <w:style w:type="character" w:styleId="WW8Num1z6" w:customStyle="1">
    <w:name w:val="WW8Num1z6"/>
    <w:rsid w:val="00775148"/>
    <w:rPr/>
  </w:style>
  <w:style w:type="character" w:styleId="WW8Num1z7" w:customStyle="1">
    <w:name w:val="WW8Num1z7"/>
    <w:rsid w:val="00775148"/>
    <w:rPr/>
  </w:style>
  <w:style w:type="character" w:styleId="WW8Num1z8" w:customStyle="1">
    <w:name w:val="WW8Num1z8"/>
    <w:rsid w:val="00775148"/>
    <w:rPr/>
  </w:style>
  <w:style w:type="character" w:styleId="WW8Num2z0" w:customStyle="1">
    <w:name w:val="WW8Num2z0"/>
    <w:rsid w:val="00775148"/>
    <w:rPr>
      <w:b/>
      <w:i w:val="false"/>
    </w:rPr>
  </w:style>
  <w:style w:type="character" w:styleId="WW8Num2z1" w:customStyle="1">
    <w:name w:val="WW8Num2z1"/>
    <w:rsid w:val="00775148"/>
    <w:rPr/>
  </w:style>
  <w:style w:type="character" w:styleId="WW8Num2z2" w:customStyle="1">
    <w:name w:val="WW8Num2z2"/>
    <w:rsid w:val="00775148"/>
    <w:rPr/>
  </w:style>
  <w:style w:type="character" w:styleId="WW8Num2z3" w:customStyle="1">
    <w:name w:val="WW8Num2z3"/>
    <w:rsid w:val="00775148"/>
    <w:rPr/>
  </w:style>
  <w:style w:type="character" w:styleId="WW8Num2z4" w:customStyle="1">
    <w:name w:val="WW8Num2z4"/>
    <w:rsid w:val="00775148"/>
    <w:rPr/>
  </w:style>
  <w:style w:type="character" w:styleId="WW8Num2z5" w:customStyle="1">
    <w:name w:val="WW8Num2z5"/>
    <w:rsid w:val="00775148"/>
    <w:rPr/>
  </w:style>
  <w:style w:type="character" w:styleId="WW8Num2z6" w:customStyle="1">
    <w:name w:val="WW8Num2z6"/>
    <w:rsid w:val="00775148"/>
    <w:rPr/>
  </w:style>
  <w:style w:type="character" w:styleId="WW8Num2z7" w:customStyle="1">
    <w:name w:val="WW8Num2z7"/>
    <w:rsid w:val="00775148"/>
    <w:rPr/>
  </w:style>
  <w:style w:type="character" w:styleId="WW8Num2z8" w:customStyle="1">
    <w:name w:val="WW8Num2z8"/>
    <w:rsid w:val="00775148"/>
    <w:rPr/>
  </w:style>
  <w:style w:type="character" w:styleId="WW8Num3z0" w:customStyle="1">
    <w:name w:val="WW8Num3z0"/>
    <w:rsid w:val="00775148"/>
    <w:rPr>
      <w:rFonts w:ascii="Symbol" w:hAnsi="Symbol" w:cs="Symbol"/>
    </w:rPr>
  </w:style>
  <w:style w:type="character" w:styleId="WW8Num3z1" w:customStyle="1">
    <w:name w:val="WW8Num3z1"/>
    <w:rsid w:val="00775148"/>
    <w:rPr>
      <w:rFonts w:ascii="Courier New" w:hAnsi="Courier New" w:cs="Courier New"/>
    </w:rPr>
  </w:style>
  <w:style w:type="character" w:styleId="WW8Num3z2" w:customStyle="1">
    <w:name w:val="WW8Num3z2"/>
    <w:rsid w:val="00775148"/>
    <w:rPr>
      <w:rFonts w:ascii="Wingdings" w:hAnsi="Wingdings" w:cs="Wingdings"/>
    </w:rPr>
  </w:style>
  <w:style w:type="character" w:styleId="WW8Num4z0" w:customStyle="1">
    <w:name w:val="WW8Num4z0"/>
    <w:rsid w:val="00775148"/>
    <w:rPr/>
  </w:style>
  <w:style w:type="character" w:styleId="WW8Num4z1" w:customStyle="1">
    <w:name w:val="WW8Num4z1"/>
    <w:rsid w:val="00775148"/>
    <w:rPr/>
  </w:style>
  <w:style w:type="character" w:styleId="WW8Num4z2" w:customStyle="1">
    <w:name w:val="WW8Num4z2"/>
    <w:rsid w:val="00775148"/>
    <w:rPr/>
  </w:style>
  <w:style w:type="character" w:styleId="WW8Num4z3" w:customStyle="1">
    <w:name w:val="WW8Num4z3"/>
    <w:rsid w:val="00775148"/>
    <w:rPr/>
  </w:style>
  <w:style w:type="character" w:styleId="WW8Num4z4" w:customStyle="1">
    <w:name w:val="WW8Num4z4"/>
    <w:rsid w:val="00775148"/>
    <w:rPr/>
  </w:style>
  <w:style w:type="character" w:styleId="WW8Num4z5" w:customStyle="1">
    <w:name w:val="WW8Num4z5"/>
    <w:rsid w:val="00775148"/>
    <w:rPr/>
  </w:style>
  <w:style w:type="character" w:styleId="WW8Num4z6" w:customStyle="1">
    <w:name w:val="WW8Num4z6"/>
    <w:rsid w:val="00775148"/>
    <w:rPr/>
  </w:style>
  <w:style w:type="character" w:styleId="WW8Num4z7" w:customStyle="1">
    <w:name w:val="WW8Num4z7"/>
    <w:rsid w:val="00775148"/>
    <w:rPr/>
  </w:style>
  <w:style w:type="character" w:styleId="WW8Num4z8" w:customStyle="1">
    <w:name w:val="WW8Num4z8"/>
    <w:rsid w:val="00775148"/>
    <w:rPr/>
  </w:style>
  <w:style w:type="character" w:styleId="WW8Num5z0" w:customStyle="1">
    <w:name w:val="WW8Num5z0"/>
    <w:rsid w:val="00775148"/>
    <w:rPr/>
  </w:style>
  <w:style w:type="character" w:styleId="WW8Num5z1" w:customStyle="1">
    <w:name w:val="WW8Num5z1"/>
    <w:rsid w:val="00775148"/>
    <w:rPr/>
  </w:style>
  <w:style w:type="character" w:styleId="WW8Num5z2" w:customStyle="1">
    <w:name w:val="WW8Num5z2"/>
    <w:rsid w:val="00775148"/>
    <w:rPr/>
  </w:style>
  <w:style w:type="character" w:styleId="WW8Num5z3" w:customStyle="1">
    <w:name w:val="WW8Num5z3"/>
    <w:rsid w:val="00775148"/>
    <w:rPr/>
  </w:style>
  <w:style w:type="character" w:styleId="WW8Num5z4" w:customStyle="1">
    <w:name w:val="WW8Num5z4"/>
    <w:rsid w:val="00775148"/>
    <w:rPr/>
  </w:style>
  <w:style w:type="character" w:styleId="WW8Num5z5" w:customStyle="1">
    <w:name w:val="WW8Num5z5"/>
    <w:rsid w:val="00775148"/>
    <w:rPr/>
  </w:style>
  <w:style w:type="character" w:styleId="WW8Num5z6" w:customStyle="1">
    <w:name w:val="WW8Num5z6"/>
    <w:rsid w:val="00775148"/>
    <w:rPr/>
  </w:style>
  <w:style w:type="character" w:styleId="WW8Num5z7" w:customStyle="1">
    <w:name w:val="WW8Num5z7"/>
    <w:rsid w:val="00775148"/>
    <w:rPr/>
  </w:style>
  <w:style w:type="character" w:styleId="WW8Num5z8" w:customStyle="1">
    <w:name w:val="WW8Num5z8"/>
    <w:rsid w:val="00775148"/>
    <w:rPr/>
  </w:style>
  <w:style w:type="character" w:styleId="WW8Num6z0" w:customStyle="1">
    <w:name w:val="WW8Num6z0"/>
    <w:rsid w:val="00775148"/>
    <w:rPr>
      <w:rFonts w:ascii="Symbol" w:hAnsi="Symbol" w:cs="Symbol"/>
    </w:rPr>
  </w:style>
  <w:style w:type="character" w:styleId="WW8Num6z1" w:customStyle="1">
    <w:name w:val="WW8Num6z1"/>
    <w:rsid w:val="00775148"/>
    <w:rPr>
      <w:rFonts w:ascii="Courier New" w:hAnsi="Courier New" w:cs="Courier New"/>
    </w:rPr>
  </w:style>
  <w:style w:type="character" w:styleId="WW8Num6z2" w:customStyle="1">
    <w:name w:val="WW8Num6z2"/>
    <w:rsid w:val="00775148"/>
    <w:rPr>
      <w:rFonts w:ascii="Wingdings" w:hAnsi="Wingdings" w:cs="Wingdings"/>
    </w:rPr>
  </w:style>
  <w:style w:type="character" w:styleId="WW8Num7z0" w:customStyle="1">
    <w:name w:val="WW8Num7z0"/>
    <w:rsid w:val="00775148"/>
    <w:rPr>
      <w:rFonts w:ascii="Symbol" w:hAnsi="Symbol" w:cs="Symbol"/>
    </w:rPr>
  </w:style>
  <w:style w:type="character" w:styleId="WW8Num7z1" w:customStyle="1">
    <w:name w:val="WW8Num7z1"/>
    <w:rsid w:val="00775148"/>
    <w:rPr>
      <w:rFonts w:ascii="Courier New" w:hAnsi="Courier New" w:cs="Courier New"/>
    </w:rPr>
  </w:style>
  <w:style w:type="character" w:styleId="WW8Num7z2" w:customStyle="1">
    <w:name w:val="WW8Num7z2"/>
    <w:rsid w:val="00775148"/>
    <w:rPr>
      <w:rFonts w:ascii="Wingdings" w:hAnsi="Wingdings" w:cs="Wingdings"/>
    </w:rPr>
  </w:style>
  <w:style w:type="character" w:styleId="1" w:customStyle="1">
    <w:name w:val="Основной шрифт абзаца1"/>
    <w:rsid w:val="00775148"/>
    <w:rPr/>
  </w:style>
  <w:style w:type="character" w:styleId="InternetLink">
    <w:name w:val="Internet Link"/>
    <w:rsid w:val="00775148"/>
    <w:rPr>
      <w:color w:val="0000FF"/>
      <w:u w:val="single"/>
      <w:lang w:val="zxx" w:eastAsia="zxx" w:bidi="zxx"/>
    </w:rPr>
  </w:style>
  <w:style w:type="character" w:styleId="Appleconvertedspace" w:customStyle="1">
    <w:name w:val="apple-converted-space"/>
    <w:rsid w:val="00775148"/>
    <w:rPr/>
  </w:style>
  <w:style w:type="character" w:styleId="Emphasis">
    <w:name w:val="Emphasis"/>
    <w:uiPriority w:val="20"/>
    <w:qFormat/>
    <w:rsid w:val="005d66d7"/>
    <w:rPr>
      <w:i/>
      <w:iCs/>
    </w:rPr>
  </w:style>
  <w:style w:type="character" w:styleId="11" w:customStyle="1">
    <w:name w:val="Заголовок 1 Знак"/>
    <w:uiPriority w:val="9"/>
    <w:link w:val="1"/>
    <w:rsid w:val="00e079c9"/>
    <w:rPr>
      <w:b/>
      <w:bCs/>
      <w:sz w:val="48"/>
      <w:szCs w:val="48"/>
    </w:rPr>
  </w:style>
  <w:style w:type="character" w:styleId="ListLabel1">
    <w:name w:val="ListLabel 1"/>
    <w:rPr>
      <w:rFonts w:cs="Times New Roman"/>
    </w:rPr>
  </w:style>
  <w:style w:type="paragraph" w:styleId="Heading" w:customStyle="1">
    <w:name w:val="Heading"/>
    <w:rsid w:val="00775148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rsid w:val="00775148"/>
    <w:basedOn w:val="Normal"/>
    <w:pPr>
      <w:spacing w:lineRule="auto" w:line="288" w:before="0" w:after="140"/>
    </w:pPr>
    <w:rPr/>
  </w:style>
  <w:style w:type="paragraph" w:styleId="List">
    <w:name w:val="List"/>
    <w:rsid w:val="00775148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rsid w:val="00775148"/>
    <w:basedOn w:val="Normal"/>
    <w:pPr>
      <w:suppressLineNumbers/>
    </w:pPr>
    <w:rPr>
      <w:rFonts w:cs="FreeSans"/>
    </w:rPr>
  </w:style>
  <w:style w:type="paragraph" w:styleId="Caption1">
    <w:name w:val="caption"/>
    <w:qFormat/>
    <w:rsid w:val="00775148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alloonText">
    <w:name w:val="Balloon Text"/>
    <w:rsid w:val="00775148"/>
    <w:basedOn w:val="Normal"/>
    <w:pPr/>
    <w:rPr>
      <w:rFonts w:ascii="Tahoma" w:hAnsi="Tahoma" w:cs="Tahoma"/>
      <w:sz w:val="16"/>
      <w:szCs w:val="16"/>
    </w:rPr>
  </w:style>
  <w:style w:type="paragraph" w:styleId="Authors" w:customStyle="1">
    <w:name w:val="Authors"/>
    <w:rsid w:val="00775148"/>
    <w:basedOn w:val="Normal"/>
    <w:pPr>
      <w:jc w:val="center"/>
    </w:pPr>
    <w:rPr>
      <w:rFonts w:ascii="Times New Roman" w:hAnsi="Times New Roman"/>
      <w:szCs w:val="20"/>
    </w:rPr>
  </w:style>
  <w:style w:type="paragraph" w:styleId="Default" w:customStyle="1">
    <w:name w:val="Default"/>
    <w:rsid w:val="00e079c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ListParagraph">
    <w:name w:val="List Paragraph"/>
    <w:uiPriority w:val="34"/>
    <w:qFormat/>
    <w:rsid w:val="00dc40a7"/>
    <w:basedOn w:val="Normal"/>
    <w:pPr>
      <w:suppressAutoHyphens w:val="false"/>
      <w:spacing w:before="0" w:after="200"/>
      <w:ind w:left="720" w:right="0" w:hanging="0"/>
      <w:contextualSpacing/>
      <w:jc w:val="left"/>
    </w:pPr>
    <w:rPr>
      <w:rFonts w:eastAsia="Times New Roman"/>
      <w:lang w:eastAsia="en-U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4B1E-E319-408D-A8D8-18965A6B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2018-02-16T07:49:00Z</dcterms:created>
  <dc:creator>Vasily</dc:creator>
  <dc:language>en-US</dc:language>
  <cp:lastModifiedBy>Vladimir Barinov</cp:lastModifiedBy>
  <cp:lastPrinted>2015-10-11T12:19:00Z</cp:lastPrinted>
  <dcterms:modified xsi:type="dcterms:W3CDTF">2018-02-24T04:13:00Z</dcterms:modified>
  <cp:revision>5</cp:revision>
  <dc:title>УДК538</dc:title>
</cp:coreProperties>
</file>