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9A" w:rsidRPr="00A50A2A" w:rsidRDefault="00297F97" w:rsidP="00D77DE2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АНАЛИЗ ПРОЦЕССА</w:t>
      </w:r>
      <w:r w:rsidR="00994CB4">
        <w:rPr>
          <w:rFonts w:ascii="Times New Roman" w:hAnsi="Times New Roman" w:cs="Times New Roman"/>
          <w:sz w:val="22"/>
          <w:szCs w:val="22"/>
        </w:rPr>
        <w:t xml:space="preserve"> ИМПЛАНТАЦИИ ДЕЙТЕРИЯ В БЕРИЛЛИЙ</w:t>
      </w:r>
      <w:r>
        <w:rPr>
          <w:rFonts w:ascii="Times New Roman" w:hAnsi="Times New Roman" w:cs="Times New Roman"/>
          <w:sz w:val="22"/>
          <w:szCs w:val="22"/>
        </w:rPr>
        <w:t xml:space="preserve"> МЕТОДАМИ ЭЛЕКТРОННОЙ СПЕКТРОСКОПИИ</w:t>
      </w:r>
    </w:p>
    <w:p w:rsidR="00580EC8" w:rsidRPr="00A50A2A" w:rsidRDefault="00580EC8" w:rsidP="00A50A2A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580EC8" w:rsidRDefault="00580EC8" w:rsidP="00A50A2A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 w:rsidRPr="00A50A2A">
        <w:rPr>
          <w:rFonts w:ascii="Times New Roman" w:hAnsi="Times New Roman" w:cs="Times New Roman"/>
        </w:rPr>
        <w:t>В.П. Афанасьев</w:t>
      </w:r>
      <w:r w:rsidR="00A50A2A" w:rsidRPr="00A50A2A">
        <w:rPr>
          <w:rFonts w:ascii="Times New Roman" w:hAnsi="Times New Roman" w:cs="Times New Roman"/>
          <w:vertAlign w:val="superscript"/>
        </w:rPr>
        <w:t>1)</w:t>
      </w:r>
      <w:r w:rsidRPr="00A50A2A">
        <w:rPr>
          <w:rFonts w:ascii="Times New Roman" w:hAnsi="Times New Roman" w:cs="Times New Roman"/>
        </w:rPr>
        <w:t>, Ю.Н. Бодиско</w:t>
      </w:r>
      <w:r w:rsidR="00A50A2A" w:rsidRPr="00A50A2A">
        <w:rPr>
          <w:rFonts w:ascii="Times New Roman" w:hAnsi="Times New Roman" w:cs="Times New Roman"/>
          <w:vertAlign w:val="superscript"/>
        </w:rPr>
        <w:t>1)</w:t>
      </w:r>
      <w:r w:rsidRPr="00A50A2A">
        <w:rPr>
          <w:rFonts w:ascii="Times New Roman" w:hAnsi="Times New Roman" w:cs="Times New Roman"/>
        </w:rPr>
        <w:t>, П.С. Капля</w:t>
      </w:r>
      <w:r w:rsidR="00A50A2A" w:rsidRPr="00A50A2A">
        <w:rPr>
          <w:rFonts w:ascii="Times New Roman" w:hAnsi="Times New Roman" w:cs="Times New Roman"/>
          <w:vertAlign w:val="superscript"/>
        </w:rPr>
        <w:t>2)</w:t>
      </w:r>
      <w:r w:rsidRPr="00A50A2A">
        <w:rPr>
          <w:rFonts w:ascii="Times New Roman" w:hAnsi="Times New Roman" w:cs="Times New Roman"/>
        </w:rPr>
        <w:t>, Л.Г. Лобанова</w:t>
      </w:r>
      <w:r w:rsidR="00A50A2A" w:rsidRPr="00A50A2A">
        <w:rPr>
          <w:rFonts w:ascii="Times New Roman" w:hAnsi="Times New Roman" w:cs="Times New Roman"/>
          <w:vertAlign w:val="superscript"/>
        </w:rPr>
        <w:t>1)</w:t>
      </w:r>
    </w:p>
    <w:p w:rsidR="00A50A2A" w:rsidRDefault="00A50A2A" w:rsidP="00A50A2A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НИУ «МЭИ», Москва, Россия</w:t>
      </w:r>
    </w:p>
    <w:p w:rsidR="00A50A2A" w:rsidRPr="00A50A2A" w:rsidRDefault="00A50A2A" w:rsidP="00A50A2A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 xml:space="preserve"> Яндекс, Москва, Россия</w:t>
      </w:r>
    </w:p>
    <w:p w:rsidR="00580EC8" w:rsidRPr="00D36C74" w:rsidRDefault="00580EC8" w:rsidP="00640B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0B2D" w:rsidRDefault="00580EC8" w:rsidP="004720F1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A50A2A">
        <w:rPr>
          <w:rFonts w:ascii="Times New Roman" w:hAnsi="Times New Roman" w:cs="Times New Roman"/>
        </w:rPr>
        <w:t>В работ</w:t>
      </w:r>
      <w:r w:rsidR="0086219B" w:rsidRPr="00A50A2A">
        <w:rPr>
          <w:rFonts w:ascii="Times New Roman" w:hAnsi="Times New Roman" w:cs="Times New Roman"/>
        </w:rPr>
        <w:t xml:space="preserve">е </w:t>
      </w:r>
      <w:r w:rsidR="00D47E80" w:rsidRPr="00A50A2A">
        <w:rPr>
          <w:rFonts w:ascii="Times New Roman" w:hAnsi="Times New Roman" w:cs="Times New Roman"/>
        </w:rPr>
        <w:t>представлены результаты неразрушающего измерения послойных профилей и</w:t>
      </w:r>
      <w:bookmarkStart w:id="0" w:name="_GoBack"/>
      <w:bookmarkEnd w:id="0"/>
      <w:r w:rsidR="00D47E80" w:rsidRPr="00A50A2A">
        <w:rPr>
          <w:rFonts w:ascii="Times New Roman" w:hAnsi="Times New Roman" w:cs="Times New Roman"/>
        </w:rPr>
        <w:t>зотопов водорода в бериллии на основе Спектроскопии Пиков Упруго</w:t>
      </w:r>
      <w:r w:rsidR="0039668C" w:rsidRPr="00A50A2A">
        <w:rPr>
          <w:rFonts w:ascii="Times New Roman" w:hAnsi="Times New Roman" w:cs="Times New Roman"/>
        </w:rPr>
        <w:t>-</w:t>
      </w:r>
      <w:r w:rsidR="00D47E80" w:rsidRPr="00A50A2A">
        <w:rPr>
          <w:rFonts w:ascii="Times New Roman" w:hAnsi="Times New Roman" w:cs="Times New Roman"/>
        </w:rPr>
        <w:t>отраженных Электронов</w:t>
      </w:r>
      <w:r w:rsidR="0039668C" w:rsidRPr="00A50A2A">
        <w:rPr>
          <w:rFonts w:ascii="Times New Roman" w:hAnsi="Times New Roman" w:cs="Times New Roman"/>
        </w:rPr>
        <w:t xml:space="preserve"> – СПУЭ и Спектроскопии Отраженных Электронов - СОЭ. </w:t>
      </w:r>
      <w:r w:rsidR="00297F97">
        <w:rPr>
          <w:rFonts w:ascii="Times New Roman" w:hAnsi="Times New Roman" w:cs="Times New Roman"/>
        </w:rPr>
        <w:t xml:space="preserve">Методика СПУЭ </w:t>
      </w:r>
      <w:r w:rsidR="0039668C" w:rsidRPr="00A50A2A">
        <w:rPr>
          <w:rFonts w:ascii="Times New Roman" w:hAnsi="Times New Roman" w:cs="Times New Roman"/>
        </w:rPr>
        <w:t xml:space="preserve">позволяет определять послойные профили изотопов водорода на глубинах порядка неупругого пробега электрона - </w:t>
      </w:r>
      <w:r w:rsidR="0039668C" w:rsidRPr="00A50A2A">
        <w:rPr>
          <w:rFonts w:ascii="Times New Roman" w:hAnsi="Times New Roman" w:cs="Times New Roman"/>
          <w:position w:val="-14"/>
        </w:rPr>
        <w:object w:dxaOrig="2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1pt" o:ole="">
            <v:imagedata r:id="rId5" o:title=""/>
          </v:shape>
          <o:OLEObject Type="Embed" ProgID="Equation.DSMT4" ShapeID="_x0000_i1025" DrawAspect="Content" ObjectID="_1643209648" r:id="rId6"/>
        </w:object>
      </w:r>
      <w:r w:rsidR="00297F97">
        <w:rPr>
          <w:rFonts w:ascii="Times New Roman" w:hAnsi="Times New Roman" w:cs="Times New Roman"/>
        </w:rPr>
        <w:t>.</w:t>
      </w:r>
      <w:r w:rsidR="0039668C" w:rsidRPr="00A50A2A">
        <w:rPr>
          <w:rFonts w:ascii="Times New Roman" w:hAnsi="Times New Roman" w:cs="Times New Roman"/>
        </w:rPr>
        <w:t xml:space="preserve"> Величина </w:t>
      </w:r>
      <w:r w:rsidR="0039668C" w:rsidRPr="00A50A2A">
        <w:rPr>
          <w:rFonts w:ascii="Times New Roman" w:hAnsi="Times New Roman" w:cs="Times New Roman"/>
          <w:position w:val="-14"/>
        </w:rPr>
        <w:object w:dxaOrig="260" w:dyaOrig="420">
          <v:shape id="_x0000_i1026" type="#_x0000_t75" style="width:12.75pt;height:21pt" o:ole="">
            <v:imagedata r:id="rId5" o:title=""/>
          </v:shape>
          <o:OLEObject Type="Embed" ProgID="Equation.DSMT4" ShapeID="_x0000_i1026" DrawAspect="Content" ObjectID="_1643209649" r:id="rId7"/>
        </w:object>
      </w:r>
      <w:r w:rsidR="0039668C" w:rsidRPr="00A50A2A">
        <w:rPr>
          <w:rFonts w:ascii="Times New Roman" w:hAnsi="Times New Roman" w:cs="Times New Roman"/>
        </w:rPr>
        <w:t xml:space="preserve"> для энергий электронного пучка от единиц до десятков кэВ варьируется от единиц до десятка </w:t>
      </w:r>
      <w:proofErr w:type="spellStart"/>
      <w:r w:rsidR="0039668C" w:rsidRPr="00A50A2A">
        <w:rPr>
          <w:rFonts w:ascii="Times New Roman" w:hAnsi="Times New Roman" w:cs="Times New Roman"/>
        </w:rPr>
        <w:t>нм</w:t>
      </w:r>
      <w:proofErr w:type="spellEnd"/>
      <w:r w:rsidR="0039668C" w:rsidRPr="00A50A2A">
        <w:rPr>
          <w:rFonts w:ascii="Times New Roman" w:hAnsi="Times New Roman" w:cs="Times New Roman"/>
        </w:rPr>
        <w:t>. Для увеличени</w:t>
      </w:r>
      <w:r w:rsidR="004720F1">
        <w:rPr>
          <w:rFonts w:ascii="Times New Roman" w:hAnsi="Times New Roman" w:cs="Times New Roman"/>
        </w:rPr>
        <w:t xml:space="preserve">я глубины зондирования водорода </w:t>
      </w:r>
      <w:r w:rsidR="0039668C" w:rsidRPr="00A50A2A">
        <w:rPr>
          <w:rFonts w:ascii="Times New Roman" w:hAnsi="Times New Roman" w:cs="Times New Roman"/>
        </w:rPr>
        <w:t>следует использовать методику СОЭ, которая оперирует со спектром отраженных электронов</w:t>
      </w:r>
      <w:r w:rsidR="004720F1">
        <w:rPr>
          <w:rFonts w:ascii="Times New Roman" w:hAnsi="Times New Roman" w:cs="Times New Roman"/>
        </w:rPr>
        <w:t>,</w:t>
      </w:r>
      <w:r w:rsidR="0039668C" w:rsidRPr="00A50A2A">
        <w:rPr>
          <w:rFonts w:ascii="Times New Roman" w:hAnsi="Times New Roman" w:cs="Times New Roman"/>
        </w:rPr>
        <w:t xml:space="preserve"> измеренном в шир</w:t>
      </w:r>
      <w:r w:rsidR="00640B2D">
        <w:rPr>
          <w:rFonts w:ascii="Times New Roman" w:hAnsi="Times New Roman" w:cs="Times New Roman"/>
        </w:rPr>
        <w:t xml:space="preserve">оком интервале потерь энергии. </w:t>
      </w:r>
      <w:r w:rsidR="00C90B88" w:rsidRPr="00A50A2A">
        <w:rPr>
          <w:rFonts w:ascii="Times New Roman" w:hAnsi="Times New Roman" w:cs="Times New Roman"/>
        </w:rPr>
        <w:t>Метод СОЭ позволяет детектировать водород на глубинах порядка транспортного пробега</w:t>
      </w:r>
      <w:r w:rsidR="00640B2D">
        <w:rPr>
          <w:rFonts w:ascii="Times New Roman" w:hAnsi="Times New Roman" w:cs="Times New Roman"/>
        </w:rPr>
        <w:t>,</w:t>
      </w:r>
      <w:r w:rsidR="00C90B88" w:rsidRPr="00A50A2A">
        <w:rPr>
          <w:rFonts w:ascii="Times New Roman" w:hAnsi="Times New Roman" w:cs="Times New Roman"/>
        </w:rPr>
        <w:t xml:space="preserve"> что для энергий в д</w:t>
      </w:r>
      <w:r w:rsidR="00297F97">
        <w:rPr>
          <w:rFonts w:ascii="Times New Roman" w:hAnsi="Times New Roman" w:cs="Times New Roman"/>
        </w:rPr>
        <w:t xml:space="preserve">есятки кэВ составляет микроны. </w:t>
      </w:r>
      <w:r w:rsidR="00C90B88" w:rsidRPr="00A50A2A">
        <w:rPr>
          <w:rFonts w:ascii="Times New Roman" w:hAnsi="Times New Roman" w:cs="Times New Roman"/>
        </w:rPr>
        <w:t xml:space="preserve">Настоящая работа посвящена рассмотрению особенностей детектирования </w:t>
      </w:r>
      <w:r w:rsidR="00811F87" w:rsidRPr="00A50A2A">
        <w:rPr>
          <w:rFonts w:ascii="Times New Roman" w:hAnsi="Times New Roman" w:cs="Times New Roman"/>
        </w:rPr>
        <w:t>дейтерия</w:t>
      </w:r>
      <w:r w:rsidR="00640B2D">
        <w:rPr>
          <w:rFonts w:ascii="Times New Roman" w:hAnsi="Times New Roman" w:cs="Times New Roman"/>
        </w:rPr>
        <w:t>,</w:t>
      </w:r>
      <w:r w:rsidR="00811F87" w:rsidRPr="00A50A2A">
        <w:rPr>
          <w:rFonts w:ascii="Times New Roman" w:hAnsi="Times New Roman" w:cs="Times New Roman"/>
        </w:rPr>
        <w:t xml:space="preserve"> имплантированного в бериллий </w:t>
      </w:r>
      <w:r w:rsidR="00C90B88" w:rsidRPr="00A50A2A">
        <w:rPr>
          <w:rFonts w:ascii="Times New Roman" w:hAnsi="Times New Roman" w:cs="Times New Roman"/>
        </w:rPr>
        <w:t>методом СОЭ.</w:t>
      </w:r>
    </w:p>
    <w:p w:rsidR="00D36C74" w:rsidRDefault="00D36C74" w:rsidP="004720F1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4720F1" w:rsidRDefault="00640B2D" w:rsidP="004720F1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D36C74" w:rsidRPr="00640B2D" w:rsidRDefault="00D36C74" w:rsidP="004720F1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</w:p>
    <w:p w:rsidR="00811F87" w:rsidRPr="00A50A2A" w:rsidRDefault="00811F87" w:rsidP="00A50A2A">
      <w:pPr>
        <w:pStyle w:val="a3"/>
        <w:numPr>
          <w:ilvl w:val="0"/>
          <w:numId w:val="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</w:rPr>
      </w:pPr>
      <w:r w:rsidRPr="00A50A2A">
        <w:rPr>
          <w:rFonts w:ascii="Times New Roman" w:hAnsi="Times New Roman" w:cs="Times New Roman"/>
        </w:rPr>
        <w:t>T. Schwarz-</w:t>
      </w:r>
      <w:proofErr w:type="spellStart"/>
      <w:r w:rsidRPr="00A50A2A">
        <w:rPr>
          <w:rFonts w:ascii="Times New Roman" w:hAnsi="Times New Roman" w:cs="Times New Roman"/>
        </w:rPr>
        <w:t>Selinger</w:t>
      </w:r>
      <w:proofErr w:type="spellEnd"/>
      <w:r w:rsidRPr="00A50A2A">
        <w:rPr>
          <w:rFonts w:ascii="Times New Roman" w:hAnsi="Times New Roman" w:cs="Times New Roman"/>
        </w:rPr>
        <w:t xml:space="preserve">, A. von </w:t>
      </w:r>
      <w:proofErr w:type="spellStart"/>
      <w:r w:rsidRPr="00A50A2A">
        <w:rPr>
          <w:rFonts w:ascii="Times New Roman" w:hAnsi="Times New Roman" w:cs="Times New Roman"/>
        </w:rPr>
        <w:t>Keudell</w:t>
      </w:r>
      <w:proofErr w:type="spellEnd"/>
      <w:r w:rsidRPr="00A50A2A">
        <w:rPr>
          <w:rFonts w:ascii="Times New Roman" w:hAnsi="Times New Roman" w:cs="Times New Roman"/>
        </w:rPr>
        <w:t>, W. Jacob, J. Appl. Phys. 86 (1999) 3988,</w:t>
      </w:r>
      <w:r w:rsidR="00D36C74" w:rsidRPr="00D36C74">
        <w:rPr>
          <w:rFonts w:ascii="Times New Roman" w:hAnsi="Times New Roman" w:cs="Times New Roman"/>
        </w:rPr>
        <w:t xml:space="preserve"> </w:t>
      </w:r>
      <w:r w:rsidRPr="00A50A2A">
        <w:rPr>
          <w:rFonts w:ascii="Times New Roman" w:hAnsi="Times New Roman" w:cs="Times New Roman"/>
        </w:rPr>
        <w:t>http://dx.doi.org/10.1063/1.371318.</w:t>
      </w:r>
    </w:p>
    <w:p w:rsidR="00811F87" w:rsidRPr="00A50A2A" w:rsidRDefault="00C90B88" w:rsidP="00A50A2A">
      <w:pPr>
        <w:pStyle w:val="a3"/>
        <w:numPr>
          <w:ilvl w:val="0"/>
          <w:numId w:val="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</w:rPr>
      </w:pPr>
      <w:r w:rsidRPr="00A50A2A">
        <w:rPr>
          <w:rFonts w:ascii="Times New Roman" w:hAnsi="Times New Roman" w:cs="Times New Roman"/>
        </w:rPr>
        <w:t>1.</w:t>
      </w:r>
      <w:bookmarkStart w:id="1" w:name="OLE_LINK37"/>
      <w:bookmarkStart w:id="2" w:name="OLE_LINK38"/>
      <w:r w:rsidR="00811F87" w:rsidRPr="00A50A2A">
        <w:rPr>
          <w:rFonts w:ascii="Times New Roman" w:hAnsi="Times New Roman" w:cs="Times New Roman"/>
        </w:rPr>
        <w:t xml:space="preserve"> I.A. </w:t>
      </w:r>
      <w:proofErr w:type="spellStart"/>
      <w:r w:rsidR="00811F87" w:rsidRPr="00A50A2A">
        <w:rPr>
          <w:rFonts w:ascii="Times New Roman" w:hAnsi="Times New Roman" w:cs="Times New Roman"/>
        </w:rPr>
        <w:t>Kostanovskiy</w:t>
      </w:r>
      <w:proofErr w:type="spellEnd"/>
      <w:r w:rsidR="00811F87" w:rsidRPr="00A50A2A">
        <w:rPr>
          <w:rFonts w:ascii="Times New Roman" w:hAnsi="Times New Roman" w:cs="Times New Roman"/>
        </w:rPr>
        <w:t xml:space="preserve">, V.P. </w:t>
      </w:r>
      <w:proofErr w:type="spellStart"/>
      <w:r w:rsidR="00811F87" w:rsidRPr="00A50A2A">
        <w:rPr>
          <w:rFonts w:ascii="Times New Roman" w:hAnsi="Times New Roman" w:cs="Times New Roman"/>
        </w:rPr>
        <w:t>A</w:t>
      </w:r>
      <w:r w:rsidR="00D36C74">
        <w:rPr>
          <w:rFonts w:ascii="Times New Roman" w:hAnsi="Times New Roman" w:cs="Times New Roman"/>
        </w:rPr>
        <w:t>fanas'ev</w:t>
      </w:r>
      <w:proofErr w:type="spellEnd"/>
      <w:r w:rsidR="00D36C74">
        <w:rPr>
          <w:rFonts w:ascii="Times New Roman" w:hAnsi="Times New Roman" w:cs="Times New Roman"/>
        </w:rPr>
        <w:t xml:space="preserve">, D. </w:t>
      </w:r>
      <w:proofErr w:type="spellStart"/>
      <w:r w:rsidR="00D36C74">
        <w:rPr>
          <w:rFonts w:ascii="Times New Roman" w:hAnsi="Times New Roman" w:cs="Times New Roman"/>
        </w:rPr>
        <w:t>Naujoks</w:t>
      </w:r>
      <w:proofErr w:type="spellEnd"/>
      <w:r w:rsidR="00D36C74">
        <w:rPr>
          <w:rFonts w:ascii="Times New Roman" w:hAnsi="Times New Roman" w:cs="Times New Roman"/>
        </w:rPr>
        <w:t xml:space="preserve">, M. Mayer, </w:t>
      </w:r>
      <w:r w:rsidR="00811F87" w:rsidRPr="00A50A2A">
        <w:rPr>
          <w:rFonts w:ascii="Times New Roman" w:hAnsi="Times New Roman" w:cs="Times New Roman"/>
        </w:rPr>
        <w:t>//</w:t>
      </w:r>
      <w:r w:rsidR="00D36C74" w:rsidRPr="00D36C74">
        <w:rPr>
          <w:rFonts w:ascii="Times New Roman" w:hAnsi="Times New Roman" w:cs="Times New Roman"/>
        </w:rPr>
        <w:t>,</w:t>
      </w:r>
      <w:r w:rsidR="00811F87" w:rsidRPr="00A50A2A">
        <w:rPr>
          <w:rFonts w:ascii="Times New Roman" w:hAnsi="Times New Roman" w:cs="Times New Roman"/>
        </w:rPr>
        <w:t xml:space="preserve"> Journal of Electron Spectroscopy and Related Phenomena 202 (2015) 22–25</w:t>
      </w:r>
      <w:bookmarkEnd w:id="1"/>
      <w:bookmarkEnd w:id="2"/>
    </w:p>
    <w:p w:rsidR="00811F87" w:rsidRPr="00A50A2A" w:rsidRDefault="00811F87" w:rsidP="00A50A2A">
      <w:pPr>
        <w:pStyle w:val="a3"/>
        <w:numPr>
          <w:ilvl w:val="0"/>
          <w:numId w:val="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</w:rPr>
      </w:pPr>
      <w:r w:rsidRPr="00A50A2A">
        <w:rPr>
          <w:rFonts w:ascii="Times New Roman" w:hAnsi="Times New Roman" w:cs="Times New Roman"/>
        </w:rPr>
        <w:t>V.P. </w:t>
      </w:r>
      <w:proofErr w:type="spellStart"/>
      <w:r w:rsidRPr="00A50A2A">
        <w:rPr>
          <w:rFonts w:ascii="Times New Roman" w:hAnsi="Times New Roman" w:cs="Times New Roman"/>
        </w:rPr>
        <w:t>Afanas’ev</w:t>
      </w:r>
      <w:proofErr w:type="spellEnd"/>
      <w:r w:rsidRPr="00A50A2A">
        <w:rPr>
          <w:rFonts w:ascii="Times New Roman" w:hAnsi="Times New Roman" w:cs="Times New Roman"/>
        </w:rPr>
        <w:t>, A.S. </w:t>
      </w:r>
      <w:proofErr w:type="spellStart"/>
      <w:r w:rsidRPr="00A50A2A">
        <w:rPr>
          <w:rFonts w:ascii="Times New Roman" w:hAnsi="Times New Roman" w:cs="Times New Roman"/>
        </w:rPr>
        <w:t>Gryazev</w:t>
      </w:r>
      <w:proofErr w:type="spellEnd"/>
      <w:r w:rsidRPr="00A50A2A">
        <w:rPr>
          <w:rFonts w:ascii="Times New Roman" w:hAnsi="Times New Roman" w:cs="Times New Roman"/>
        </w:rPr>
        <w:t>, P.S. </w:t>
      </w:r>
      <w:proofErr w:type="spellStart"/>
      <w:r w:rsidRPr="00A50A2A">
        <w:rPr>
          <w:rFonts w:ascii="Times New Roman" w:hAnsi="Times New Roman" w:cs="Times New Roman"/>
        </w:rPr>
        <w:t>Kaplya</w:t>
      </w:r>
      <w:proofErr w:type="spellEnd"/>
      <w:r w:rsidRPr="00A50A2A">
        <w:rPr>
          <w:rFonts w:ascii="Times New Roman" w:hAnsi="Times New Roman" w:cs="Times New Roman"/>
        </w:rPr>
        <w:t>, M. </w:t>
      </w:r>
      <w:proofErr w:type="spellStart"/>
      <w:r w:rsidRPr="00A50A2A">
        <w:rPr>
          <w:rFonts w:ascii="Times New Roman" w:hAnsi="Times New Roman" w:cs="Times New Roman"/>
        </w:rPr>
        <w:t>Köppen</w:t>
      </w:r>
      <w:proofErr w:type="spellEnd"/>
      <w:r w:rsidRPr="00A50A2A">
        <w:rPr>
          <w:rFonts w:ascii="Times New Roman" w:hAnsi="Times New Roman" w:cs="Times New Roman"/>
        </w:rPr>
        <w:t xml:space="preserve">, </w:t>
      </w:r>
      <w:proofErr w:type="spellStart"/>
      <w:r w:rsidRPr="00A50A2A">
        <w:rPr>
          <w:rFonts w:ascii="Times New Roman" w:hAnsi="Times New Roman" w:cs="Times New Roman"/>
        </w:rPr>
        <w:t>O.Yu</w:t>
      </w:r>
      <w:proofErr w:type="spellEnd"/>
      <w:r w:rsidRPr="00A50A2A">
        <w:rPr>
          <w:rFonts w:ascii="Times New Roman" w:hAnsi="Times New Roman" w:cs="Times New Roman"/>
        </w:rPr>
        <w:t>. </w:t>
      </w:r>
      <w:proofErr w:type="spellStart"/>
      <w:r w:rsidRPr="00A50A2A">
        <w:rPr>
          <w:rFonts w:ascii="Times New Roman" w:hAnsi="Times New Roman" w:cs="Times New Roman"/>
        </w:rPr>
        <w:t>Ridzel</w:t>
      </w:r>
      <w:proofErr w:type="spellEnd"/>
      <w:r w:rsidRPr="00A50A2A">
        <w:rPr>
          <w:rFonts w:ascii="Times New Roman" w:hAnsi="Times New Roman" w:cs="Times New Roman"/>
        </w:rPr>
        <w:t xml:space="preserve">, </w:t>
      </w:r>
      <w:proofErr w:type="spellStart"/>
      <w:r w:rsidRPr="00A50A2A">
        <w:rPr>
          <w:rFonts w:ascii="Times New Roman" w:hAnsi="Times New Roman" w:cs="Times New Roman"/>
        </w:rPr>
        <w:t>N.Yu</w:t>
      </w:r>
      <w:proofErr w:type="spellEnd"/>
      <w:r w:rsidRPr="00A50A2A">
        <w:rPr>
          <w:rFonts w:ascii="Times New Roman" w:hAnsi="Times New Roman" w:cs="Times New Roman"/>
        </w:rPr>
        <w:t>. </w:t>
      </w:r>
      <w:proofErr w:type="spellStart"/>
      <w:r w:rsidRPr="00A50A2A">
        <w:rPr>
          <w:rFonts w:ascii="Times New Roman" w:hAnsi="Times New Roman" w:cs="Times New Roman"/>
        </w:rPr>
        <w:t>Subbotin</w:t>
      </w:r>
      <w:proofErr w:type="spellEnd"/>
      <w:r w:rsidRPr="00A50A2A">
        <w:rPr>
          <w:rFonts w:ascii="Times New Roman" w:hAnsi="Times New Roman" w:cs="Times New Roman"/>
        </w:rPr>
        <w:t>, P. Hansen, //</w:t>
      </w:r>
      <w:r w:rsidR="00D36C74" w:rsidRPr="00D36C74">
        <w:rPr>
          <w:rFonts w:ascii="Times New Roman" w:hAnsi="Times New Roman" w:cs="Times New Roman"/>
        </w:rPr>
        <w:t>,</w:t>
      </w:r>
      <w:r w:rsidRPr="00A50A2A">
        <w:rPr>
          <w:rFonts w:ascii="Times New Roman" w:hAnsi="Times New Roman" w:cs="Times New Roman"/>
        </w:rPr>
        <w:t xml:space="preserve"> Journal of Physics: Conference Series, 2017, V. 891, P. 012303. </w:t>
      </w:r>
      <w:bookmarkStart w:id="3" w:name="OLE_LINK7"/>
      <w:r w:rsidRPr="00A50A2A">
        <w:rPr>
          <w:rFonts w:ascii="Times New Roman" w:hAnsi="Times New Roman" w:cs="Times New Roman"/>
          <w:b/>
        </w:rPr>
        <w:t>DOI</w:t>
      </w:r>
      <w:r w:rsidRPr="00A50A2A">
        <w:rPr>
          <w:rFonts w:ascii="Times New Roman" w:hAnsi="Times New Roman" w:cs="Times New Roman"/>
        </w:rPr>
        <w:t>: 10.1088/1742-6596/891/1/012303</w:t>
      </w:r>
      <w:bookmarkEnd w:id="3"/>
    </w:p>
    <w:sectPr w:rsidR="00811F87" w:rsidRPr="00A50A2A" w:rsidSect="002A003D">
      <w:pgSz w:w="8392" w:h="11907" w:code="9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56C"/>
    <w:multiLevelType w:val="hybridMultilevel"/>
    <w:tmpl w:val="587C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C8"/>
    <w:rsid w:val="00297F97"/>
    <w:rsid w:val="002A003D"/>
    <w:rsid w:val="00394EA1"/>
    <w:rsid w:val="0039668C"/>
    <w:rsid w:val="00461F7A"/>
    <w:rsid w:val="004720F1"/>
    <w:rsid w:val="00481911"/>
    <w:rsid w:val="00580EC8"/>
    <w:rsid w:val="00640B2D"/>
    <w:rsid w:val="006E42C8"/>
    <w:rsid w:val="00811F87"/>
    <w:rsid w:val="00827BC3"/>
    <w:rsid w:val="0086219B"/>
    <w:rsid w:val="00994CB4"/>
    <w:rsid w:val="00A2200C"/>
    <w:rsid w:val="00A50A2A"/>
    <w:rsid w:val="00C46DC0"/>
    <w:rsid w:val="00C90B88"/>
    <w:rsid w:val="00D36C74"/>
    <w:rsid w:val="00D47E80"/>
    <w:rsid w:val="00D77DE2"/>
    <w:rsid w:val="00EC0FB3"/>
    <w:rsid w:val="00FB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EBAE"/>
  <w15:chartTrackingRefBased/>
  <w15:docId w15:val="{E9B7560F-CA1B-454B-A1BB-BAF67991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E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E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811F87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Surface_2</dc:creator>
  <cp:keywords/>
  <dc:description/>
  <cp:lastModifiedBy>Lidiya Lobanova</cp:lastModifiedBy>
  <cp:revision>7</cp:revision>
  <dcterms:created xsi:type="dcterms:W3CDTF">2020-02-13T07:49:00Z</dcterms:created>
  <dcterms:modified xsi:type="dcterms:W3CDTF">2020-02-14T15:19:00Z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